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67BEEA90" w:rsidR="004F1918" w:rsidRPr="004F1918" w:rsidRDefault="00B10AB2" w:rsidP="004F1918">
            <w:pPr>
              <w:pStyle w:val="M7"/>
              <w:framePr w:wrap="auto" w:vAnchor="margin" w:hAnchor="text" w:xAlign="left" w:yAlign="inline"/>
              <w:suppressOverlap w:val="0"/>
              <w:rPr>
                <w:b w:val="0"/>
                <w:sz w:val="18"/>
                <w:szCs w:val="18"/>
                <w:lang w:val="en-US"/>
              </w:rPr>
            </w:pPr>
            <w:r>
              <w:rPr>
                <w:b w:val="0"/>
                <w:sz w:val="18"/>
                <w:szCs w:val="18"/>
                <w:lang w:val="en-US"/>
              </w:rPr>
              <w:t>2021-09-07</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1FEF5178"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26245B">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07C48CC8" w:rsidR="00397F27" w:rsidRDefault="0026245B" w:rsidP="00397F27">
            <w:pPr>
              <w:pStyle w:val="M10"/>
              <w:framePr w:wrap="auto" w:vAnchor="margin" w:hAnchor="text" w:xAlign="left" w:yAlign="inline"/>
              <w:suppressOverlap w:val="0"/>
              <w:rPr>
                <w:lang w:val="en-US"/>
              </w:rPr>
            </w:pPr>
            <w:r>
              <w:rPr>
                <w:lang w:val="en-US"/>
              </w:rPr>
              <w:t>Coating Additives</w:t>
            </w:r>
            <w:r w:rsidR="00397F27">
              <w:rPr>
                <w:lang w:val="en-US"/>
              </w:rPr>
              <w:t xml:space="preserve"> Business Line</w:t>
            </w:r>
          </w:p>
          <w:p w14:paraId="4441AE71" w14:textId="36EAA5D9"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26245B">
              <w:rPr>
                <w:lang w:val="en-US"/>
              </w:rPr>
              <w:t>201</w:t>
            </w:r>
            <w:r w:rsidRPr="001833A3">
              <w:rPr>
                <w:lang w:val="en-US"/>
              </w:rPr>
              <w:t xml:space="preserve"> </w:t>
            </w:r>
            <w:r w:rsidR="0026245B">
              <w:rPr>
                <w:lang w:val="en-US"/>
              </w:rPr>
              <w:t>173</w:t>
            </w:r>
            <w:r w:rsidRPr="001833A3">
              <w:rPr>
                <w:lang w:val="en-US"/>
              </w:rPr>
              <w:t>-</w:t>
            </w:r>
            <w:r w:rsidR="0026245B">
              <w:rPr>
                <w:lang w:val="en-US"/>
              </w:rPr>
              <w:t>2185</w:t>
            </w:r>
          </w:p>
          <w:p w14:paraId="45D2785B" w14:textId="18C4F386" w:rsidR="00195DC1" w:rsidRPr="00E12886" w:rsidRDefault="0026245B" w:rsidP="00195DC1">
            <w:pPr>
              <w:pStyle w:val="M12"/>
              <w:framePr w:wrap="auto" w:vAnchor="margin" w:hAnchor="text" w:xAlign="left" w:yAlign="inline"/>
              <w:suppressOverlap w:val="0"/>
              <w:rPr>
                <w:lang w:val="en-US"/>
              </w:rPr>
            </w:pPr>
            <w:r>
              <w:rPr>
                <w:lang w:val="en-US"/>
              </w:rPr>
              <w:t>thomas</w:t>
            </w:r>
            <w:r w:rsidR="00195DC1" w:rsidRPr="001833A3">
              <w:rPr>
                <w:lang w:val="en-US"/>
              </w:rPr>
              <w:t>.</w:t>
            </w:r>
            <w:r>
              <w:rPr>
                <w:lang w:val="en-US"/>
              </w:rPr>
              <w:t>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48AF987D" w14:textId="491B948B" w:rsidR="00FC641F" w:rsidRPr="00080B88" w:rsidRDefault="00C01B46" w:rsidP="00CD1EE7">
      <w:pPr>
        <w:pStyle w:val="Titel"/>
        <w:rPr>
          <w:szCs w:val="24"/>
        </w:rPr>
      </w:pPr>
      <w:bookmarkStart w:id="0" w:name="_Hlk80680911"/>
      <w:r>
        <w:rPr>
          <w:szCs w:val="24"/>
        </w:rPr>
        <w:t xml:space="preserve">New capacities for </w:t>
      </w:r>
      <w:r w:rsidR="008E3B9F">
        <w:rPr>
          <w:szCs w:val="24"/>
        </w:rPr>
        <w:t>coating</w:t>
      </w:r>
      <w:r w:rsidR="00B10AB2">
        <w:rPr>
          <w:szCs w:val="24"/>
        </w:rPr>
        <w:t xml:space="preserve"> additives</w:t>
      </w:r>
      <w:r w:rsidR="008E3B9F">
        <w:rPr>
          <w:szCs w:val="24"/>
        </w:rPr>
        <w:t xml:space="preserve"> </w:t>
      </w:r>
      <w:r>
        <w:rPr>
          <w:szCs w:val="24"/>
        </w:rPr>
        <w:t>in China</w:t>
      </w:r>
    </w:p>
    <w:bookmarkEnd w:id="0"/>
    <w:p w14:paraId="48AF987E" w14:textId="683D63DB" w:rsidR="00D96E04" w:rsidRDefault="00D96E04" w:rsidP="0026245B">
      <w:pPr>
        <w:rPr>
          <w:rFonts w:cs="Lucida Sans Unicode"/>
          <w:sz w:val="24"/>
          <w:lang w:val="en-US"/>
        </w:rPr>
      </w:pPr>
    </w:p>
    <w:p w14:paraId="48AF987F" w14:textId="178EB33F" w:rsidR="00D96E04" w:rsidRDefault="0008258A" w:rsidP="0026245B">
      <w:pPr>
        <w:pStyle w:val="Listenabsatz"/>
        <w:numPr>
          <w:ilvl w:val="0"/>
          <w:numId w:val="32"/>
        </w:numPr>
        <w:rPr>
          <w:rFonts w:cs="Lucida Sans Unicode"/>
          <w:sz w:val="24"/>
          <w:lang w:val="en-US"/>
        </w:rPr>
      </w:pPr>
      <w:r>
        <w:rPr>
          <w:rFonts w:cs="Lucida Sans Unicode"/>
          <w:sz w:val="24"/>
          <w:lang w:val="en-US"/>
        </w:rPr>
        <w:t>W</w:t>
      </w:r>
      <w:r w:rsidR="00A31083">
        <w:rPr>
          <w:rFonts w:cs="Lucida Sans Unicode"/>
          <w:sz w:val="24"/>
          <w:lang w:val="en-US"/>
        </w:rPr>
        <w:t>ell known</w:t>
      </w:r>
      <w:r w:rsidR="00C01B46">
        <w:rPr>
          <w:rFonts w:cs="Lucida Sans Unicode"/>
          <w:sz w:val="24"/>
          <w:lang w:val="en-US"/>
        </w:rPr>
        <w:t xml:space="preserve"> </w:t>
      </w:r>
      <w:r>
        <w:rPr>
          <w:rFonts w:cs="Lucida Sans Unicode"/>
          <w:sz w:val="24"/>
          <w:lang w:val="en-US"/>
        </w:rPr>
        <w:t>slip, flow</w:t>
      </w:r>
      <w:r w:rsidR="00D92B3A">
        <w:rPr>
          <w:rFonts w:cs="Lucida Sans Unicode"/>
          <w:sz w:val="24"/>
          <w:lang w:val="en-US"/>
        </w:rPr>
        <w:t>,</w:t>
      </w:r>
      <w:r>
        <w:rPr>
          <w:rFonts w:cs="Lucida Sans Unicode"/>
          <w:sz w:val="24"/>
          <w:lang w:val="en-US"/>
        </w:rPr>
        <w:t xml:space="preserve"> and substrate wetting additives </w:t>
      </w:r>
      <w:r w:rsidR="008E3B9F">
        <w:rPr>
          <w:rFonts w:cs="Lucida Sans Unicode"/>
          <w:sz w:val="24"/>
          <w:lang w:val="en-US"/>
        </w:rPr>
        <w:t xml:space="preserve">are being </w:t>
      </w:r>
      <w:r w:rsidR="00C01B46">
        <w:rPr>
          <w:rFonts w:cs="Lucida Sans Unicode"/>
          <w:sz w:val="24"/>
          <w:lang w:val="en-US"/>
        </w:rPr>
        <w:t xml:space="preserve">manufactured in </w:t>
      </w:r>
      <w:r w:rsidR="00DF3A1A">
        <w:rPr>
          <w:rFonts w:cs="Lucida Sans Unicode"/>
          <w:sz w:val="24"/>
          <w:lang w:val="en-US"/>
        </w:rPr>
        <w:t>Shanghai</w:t>
      </w:r>
    </w:p>
    <w:p w14:paraId="63E84A6E" w14:textId="7C6227CE" w:rsidR="00C01B46" w:rsidRDefault="00A31083" w:rsidP="0026245B">
      <w:pPr>
        <w:pStyle w:val="Listenabsatz"/>
        <w:numPr>
          <w:ilvl w:val="0"/>
          <w:numId w:val="32"/>
        </w:numPr>
        <w:rPr>
          <w:rFonts w:cs="Lucida Sans Unicode"/>
          <w:sz w:val="24"/>
          <w:lang w:val="en-US"/>
        </w:rPr>
      </w:pPr>
      <w:r>
        <w:rPr>
          <w:rFonts w:cs="Lucida Sans Unicode"/>
          <w:sz w:val="24"/>
          <w:lang w:val="en-US"/>
        </w:rPr>
        <w:t>Lower lead times in Asia</w:t>
      </w:r>
    </w:p>
    <w:p w14:paraId="5C9E16B3" w14:textId="7A79D012" w:rsidR="00A31083" w:rsidRDefault="00802611" w:rsidP="0026245B">
      <w:pPr>
        <w:pStyle w:val="Listenabsatz"/>
        <w:numPr>
          <w:ilvl w:val="0"/>
          <w:numId w:val="32"/>
        </w:numPr>
        <w:rPr>
          <w:rFonts w:cs="Lucida Sans Unicode"/>
          <w:sz w:val="24"/>
          <w:lang w:val="en-US"/>
        </w:rPr>
      </w:pPr>
      <w:r>
        <w:rPr>
          <w:rFonts w:cs="Lucida Sans Unicode"/>
          <w:sz w:val="24"/>
          <w:lang w:val="en-US"/>
        </w:rPr>
        <w:t>Increased supply security</w:t>
      </w:r>
      <w:r w:rsidR="00A31083">
        <w:rPr>
          <w:rFonts w:cs="Lucida Sans Unicode"/>
          <w:sz w:val="24"/>
          <w:lang w:val="en-US"/>
        </w:rPr>
        <w:t xml:space="preserve"> </w:t>
      </w:r>
      <w:r>
        <w:rPr>
          <w:rFonts w:cs="Lucida Sans Unicode"/>
          <w:sz w:val="24"/>
          <w:lang w:val="en-US"/>
        </w:rPr>
        <w:t>worldwide</w:t>
      </w:r>
    </w:p>
    <w:p w14:paraId="48AF9882" w14:textId="0AD421F8" w:rsidR="00D96E04" w:rsidRDefault="00D96E04" w:rsidP="00103837">
      <w:pPr>
        <w:ind w:left="340" w:right="85"/>
        <w:rPr>
          <w:rFonts w:cs="Lucida Sans Unicode"/>
          <w:sz w:val="24"/>
          <w:lang w:val="en-US"/>
        </w:rPr>
      </w:pPr>
    </w:p>
    <w:p w14:paraId="40BD7933" w14:textId="0AD71727" w:rsidR="005102B9" w:rsidRDefault="0026245B" w:rsidP="0026245B">
      <w:r>
        <w:t xml:space="preserve">Essen, Germany. </w:t>
      </w:r>
      <w:r w:rsidR="00A31083" w:rsidRPr="00A31083">
        <w:t xml:space="preserve">The reliable availability of additives is crucial </w:t>
      </w:r>
      <w:r w:rsidR="00F250A2">
        <w:t>to produce</w:t>
      </w:r>
      <w:r w:rsidR="00A31083" w:rsidRPr="00A31083">
        <w:t xml:space="preserve"> coatings and paints</w:t>
      </w:r>
      <w:r w:rsidR="00A31083">
        <w:t xml:space="preserve">. </w:t>
      </w:r>
      <w:r w:rsidR="008E3B9F">
        <w:t xml:space="preserve">Evonik’s </w:t>
      </w:r>
      <w:r w:rsidR="00A31083">
        <w:t xml:space="preserve">Coating Additives </w:t>
      </w:r>
      <w:r w:rsidR="008E3B9F">
        <w:t>b</w:t>
      </w:r>
      <w:r w:rsidR="00A31083">
        <w:t>usines</w:t>
      </w:r>
      <w:r w:rsidR="00C7239F">
        <w:t>s</w:t>
      </w:r>
      <w:r w:rsidR="00A31083">
        <w:t xml:space="preserve"> </w:t>
      </w:r>
      <w:r w:rsidR="008E3B9F">
        <w:t>l</w:t>
      </w:r>
      <w:r w:rsidR="00A31083">
        <w:t xml:space="preserve">ine has taken another step to improve the supply situation </w:t>
      </w:r>
      <w:r w:rsidR="006C1300">
        <w:t>by increasing the</w:t>
      </w:r>
      <w:r w:rsidR="00A31083">
        <w:t xml:space="preserve"> production capacity of </w:t>
      </w:r>
      <w:r w:rsidR="0008258A">
        <w:t xml:space="preserve">several </w:t>
      </w:r>
      <w:r w:rsidR="00A31083">
        <w:t xml:space="preserve">critical additives. </w:t>
      </w:r>
      <w:r w:rsidR="00D92B3A">
        <w:t>F</w:t>
      </w:r>
      <w:r w:rsidR="006C1300">
        <w:t xml:space="preserve">or the first time these additives are being produced in Shanghai. These additives </w:t>
      </w:r>
      <w:r w:rsidR="0008258A">
        <w:t>belong to the TEGO® Glide and TEGO® Wet product lines</w:t>
      </w:r>
      <w:r w:rsidR="005102B9">
        <w:t>. Th</w:t>
      </w:r>
      <w:r w:rsidR="00802611">
        <w:t>e</w:t>
      </w:r>
      <w:r w:rsidR="005102B9">
        <w:t xml:space="preserve"> significant capacity increase will ensure a reliable availability not only for Asian customers but for coating manufacturers around the globe. </w:t>
      </w:r>
    </w:p>
    <w:p w14:paraId="1A086BE2" w14:textId="501F7B71" w:rsidR="00AC151A" w:rsidRDefault="00AC151A" w:rsidP="0026245B"/>
    <w:p w14:paraId="1AC74FB7" w14:textId="6A4BF79A" w:rsidR="00584FEB" w:rsidRDefault="00D92B3A" w:rsidP="005102B9">
      <w:r>
        <w:rPr>
          <w:szCs w:val="22"/>
        </w:rPr>
        <w:t>T</w:t>
      </w:r>
      <w:r w:rsidR="005102B9">
        <w:rPr>
          <w:szCs w:val="22"/>
        </w:rPr>
        <w:t>hese additives are now being manufactured at Evonik</w:t>
      </w:r>
      <w:r>
        <w:rPr>
          <w:szCs w:val="22"/>
        </w:rPr>
        <w:t>’</w:t>
      </w:r>
      <w:r w:rsidR="005102B9">
        <w:rPr>
          <w:szCs w:val="22"/>
        </w:rPr>
        <w:t xml:space="preserve">s </w:t>
      </w:r>
      <w:r w:rsidR="008E3B9F">
        <w:rPr>
          <w:szCs w:val="22"/>
        </w:rPr>
        <w:t>m</w:t>
      </w:r>
      <w:r w:rsidR="005102B9">
        <w:rPr>
          <w:szCs w:val="22"/>
        </w:rPr>
        <w:t xml:space="preserve">ultiuser </w:t>
      </w:r>
      <w:r w:rsidR="008E3B9F">
        <w:rPr>
          <w:szCs w:val="22"/>
        </w:rPr>
        <w:t>s</w:t>
      </w:r>
      <w:r w:rsidR="005102B9">
        <w:rPr>
          <w:szCs w:val="22"/>
        </w:rPr>
        <w:t>ite in</w:t>
      </w:r>
      <w:r w:rsidR="005102B9">
        <w:t xml:space="preserve"> Shanghai in addition to the already existing production facilities in Germany. </w:t>
      </w:r>
      <w:r w:rsidR="00D23648">
        <w:t xml:space="preserve">“This means higher </w:t>
      </w:r>
      <w:r w:rsidR="005102B9">
        <w:t xml:space="preserve">supply </w:t>
      </w:r>
      <w:r w:rsidR="00D23648">
        <w:t xml:space="preserve">security </w:t>
      </w:r>
      <w:r w:rsidR="005102B9">
        <w:t xml:space="preserve">for all </w:t>
      </w:r>
      <w:r w:rsidR="00D23648">
        <w:t xml:space="preserve">our </w:t>
      </w:r>
      <w:r w:rsidR="005102B9">
        <w:t>customers worldwide</w:t>
      </w:r>
      <w:r w:rsidR="00D23648">
        <w:t xml:space="preserve"> as well as reduced lead times for our Asian customers”, says Gaetano Blanda, head of the business line</w:t>
      </w:r>
      <w:r w:rsidR="005102B9">
        <w:t xml:space="preserve">. </w:t>
      </w:r>
      <w:r w:rsidR="00D23648">
        <w:t>“</w:t>
      </w:r>
      <w:r w:rsidR="008E3B9F">
        <w:t>Furthermore, t</w:t>
      </w:r>
      <w:r w:rsidR="005102B9">
        <w:t>he capacity increase allows for quicker reaction to changing market demands.</w:t>
      </w:r>
      <w:r w:rsidR="00D23648">
        <w:t>”</w:t>
      </w:r>
      <w:r w:rsidR="005102B9">
        <w:t xml:space="preserve"> </w:t>
      </w:r>
    </w:p>
    <w:p w14:paraId="096B5B79" w14:textId="77777777" w:rsidR="00584FEB" w:rsidRDefault="00584FEB" w:rsidP="005102B9"/>
    <w:p w14:paraId="5264AEF2" w14:textId="0A6524D1" w:rsidR="005102B9" w:rsidRPr="00C867D7" w:rsidRDefault="008E3B9F" w:rsidP="005102B9">
      <w:r>
        <w:t>P</w:t>
      </w:r>
      <w:r w:rsidR="005102B9">
        <w:t xml:space="preserve">roduct properties </w:t>
      </w:r>
      <w:r w:rsidR="00E364FC">
        <w:t xml:space="preserve">and </w:t>
      </w:r>
      <w:r>
        <w:t xml:space="preserve">product </w:t>
      </w:r>
      <w:r w:rsidR="005102B9">
        <w:t xml:space="preserve">quality remain the same as those products manufactured in Germany. This is true </w:t>
      </w:r>
      <w:r w:rsidR="00802611">
        <w:t>regarding</w:t>
      </w:r>
      <w:r w:rsidR="005102B9">
        <w:t xml:space="preserve"> s</w:t>
      </w:r>
      <w:r w:rsidR="005102B9" w:rsidRPr="00C867D7">
        <w:rPr>
          <w:rFonts w:cs="Lucida Sans Unicode"/>
        </w:rPr>
        <w:t xml:space="preserve">pecifications, </w:t>
      </w:r>
      <w:r w:rsidR="005102B9">
        <w:rPr>
          <w:rFonts w:cs="Lucida Sans Unicode"/>
        </w:rPr>
        <w:t>p</w:t>
      </w:r>
      <w:r w:rsidR="005102B9" w:rsidRPr="00C867D7">
        <w:rPr>
          <w:rFonts w:cs="Lucida Sans Unicode"/>
        </w:rPr>
        <w:t xml:space="preserve">roduction </w:t>
      </w:r>
      <w:r w:rsidR="005102B9">
        <w:rPr>
          <w:rFonts w:cs="Lucida Sans Unicode"/>
        </w:rPr>
        <w:t>p</w:t>
      </w:r>
      <w:r w:rsidR="005102B9" w:rsidRPr="00C867D7">
        <w:rPr>
          <w:rFonts w:cs="Lucida Sans Unicode"/>
        </w:rPr>
        <w:t xml:space="preserve">rocesses, </w:t>
      </w:r>
      <w:r w:rsidR="005102B9">
        <w:rPr>
          <w:rFonts w:cs="Lucida Sans Unicode"/>
        </w:rPr>
        <w:t>r</w:t>
      </w:r>
      <w:r w:rsidR="005102B9" w:rsidRPr="00C867D7">
        <w:rPr>
          <w:rFonts w:cs="Lucida Sans Unicode"/>
        </w:rPr>
        <w:t xml:space="preserve">ecipes, </w:t>
      </w:r>
      <w:r w:rsidR="005102B9">
        <w:rPr>
          <w:rFonts w:cs="Lucida Sans Unicode"/>
        </w:rPr>
        <w:t>q</w:t>
      </w:r>
      <w:r w:rsidR="005102B9" w:rsidRPr="00C867D7">
        <w:rPr>
          <w:rFonts w:cs="Lucida Sans Unicode"/>
        </w:rPr>
        <w:t xml:space="preserve">uality </w:t>
      </w:r>
      <w:r w:rsidR="005102B9">
        <w:rPr>
          <w:rFonts w:cs="Lucida Sans Unicode"/>
        </w:rPr>
        <w:t>co</w:t>
      </w:r>
      <w:r w:rsidR="005102B9" w:rsidRPr="00C867D7">
        <w:rPr>
          <w:rFonts w:cs="Lucida Sans Unicode"/>
        </w:rPr>
        <w:t xml:space="preserve">ntrol </w:t>
      </w:r>
      <w:r w:rsidR="005102B9">
        <w:rPr>
          <w:rFonts w:cs="Lucida Sans Unicode"/>
        </w:rPr>
        <w:t>m</w:t>
      </w:r>
      <w:r w:rsidR="005102B9" w:rsidRPr="00C867D7">
        <w:rPr>
          <w:rFonts w:cs="Lucida Sans Unicode"/>
        </w:rPr>
        <w:t>easures</w:t>
      </w:r>
      <w:r w:rsidR="00D92B3A">
        <w:rPr>
          <w:rFonts w:cs="Lucida Sans Unicode"/>
        </w:rPr>
        <w:t>,</w:t>
      </w:r>
      <w:r w:rsidR="005102B9" w:rsidRPr="00C867D7">
        <w:rPr>
          <w:rFonts w:cs="Lucida Sans Unicode"/>
        </w:rPr>
        <w:t xml:space="preserve"> and CAS numbers</w:t>
      </w:r>
      <w:r w:rsidR="005102B9">
        <w:rPr>
          <w:rFonts w:cs="Lucida Sans Unicode"/>
        </w:rPr>
        <w:t>.</w:t>
      </w:r>
    </w:p>
    <w:p w14:paraId="2ECEE645" w14:textId="77777777" w:rsidR="005102B9" w:rsidRDefault="005102B9" w:rsidP="0026245B"/>
    <w:p w14:paraId="4084796B" w14:textId="3E699E8D" w:rsidR="005102B9" w:rsidRDefault="00012AD8" w:rsidP="0026245B">
      <w:r>
        <w:t xml:space="preserve">The production facilities in Shanghai are already fully operational </w:t>
      </w:r>
      <w:r w:rsidR="00AC151A">
        <w:t xml:space="preserve">and </w:t>
      </w:r>
      <w:r w:rsidR="004C7E76">
        <w:t xml:space="preserve">the additives </w:t>
      </w:r>
      <w:r>
        <w:t>available</w:t>
      </w:r>
      <w:r w:rsidR="00AC151A">
        <w:t xml:space="preserve"> for customers</w:t>
      </w:r>
      <w:r>
        <w:t xml:space="preserve"> </w:t>
      </w:r>
      <w:r w:rsidR="00AC151A">
        <w:t>worldwide</w:t>
      </w:r>
      <w:r w:rsidR="0008258A">
        <w:t>.</w:t>
      </w:r>
      <w:r w:rsidR="00AC151A">
        <w:t xml:space="preserve"> </w:t>
      </w:r>
    </w:p>
    <w:p w14:paraId="2FD443F1" w14:textId="5453280B" w:rsidR="005102B9" w:rsidRDefault="005102B9" w:rsidP="0026245B"/>
    <w:p w14:paraId="729E0256" w14:textId="46A91BC5" w:rsidR="00AC151A" w:rsidRDefault="00AC151A" w:rsidP="0026245B">
      <w:pPr>
        <w:rPr>
          <w:lang w:val="en-US"/>
        </w:rPr>
      </w:pPr>
      <w:r w:rsidRPr="00AC151A">
        <w:rPr>
          <w:lang w:val="en-US"/>
        </w:rPr>
        <w:t>The TEGO® Glide series c</w:t>
      </w:r>
      <w:r>
        <w:rPr>
          <w:lang w:val="en-US"/>
        </w:rPr>
        <w:t>onsists of slip and flow additives which improve the flow, leveling and</w:t>
      </w:r>
      <w:r w:rsidR="00D92B3A">
        <w:rPr>
          <w:lang w:val="en-US"/>
        </w:rPr>
        <w:t xml:space="preserve"> </w:t>
      </w:r>
      <w:r>
        <w:rPr>
          <w:lang w:val="en-US"/>
        </w:rPr>
        <w:t>optical appearance of the coating. Furthermore, they offer anti-cratering as well as s</w:t>
      </w:r>
      <w:r w:rsidRPr="00AC151A">
        <w:rPr>
          <w:lang w:val="en-US"/>
        </w:rPr>
        <w:t xml:space="preserve">lip and anti-blocking </w:t>
      </w:r>
      <w:r>
        <w:rPr>
          <w:lang w:val="en-US"/>
        </w:rPr>
        <w:t xml:space="preserve">effects. The main application areas are architectural coatings, wood coatings, and printing inks.  </w:t>
      </w:r>
    </w:p>
    <w:p w14:paraId="110BDF54" w14:textId="0F83656C" w:rsidR="00AC151A" w:rsidRDefault="00AC151A" w:rsidP="0026245B">
      <w:pPr>
        <w:rPr>
          <w:lang w:val="en-US"/>
        </w:rPr>
      </w:pPr>
    </w:p>
    <w:p w14:paraId="4F8AEB26" w14:textId="205F56E1" w:rsidR="00244760" w:rsidRDefault="00AC151A" w:rsidP="00244760">
      <w:pPr>
        <w:rPr>
          <w:lang w:val="en-US"/>
        </w:rPr>
      </w:pPr>
      <w:r>
        <w:rPr>
          <w:lang w:val="en-US"/>
        </w:rPr>
        <w:lastRenderedPageBreak/>
        <w:t xml:space="preserve">The TEGO® Wet series </w:t>
      </w:r>
      <w:r w:rsidR="00244760">
        <w:rPr>
          <w:lang w:val="en-US"/>
        </w:rPr>
        <w:t xml:space="preserve">comprises substrate wetting additives </w:t>
      </w:r>
      <w:r w:rsidR="00D92B3A">
        <w:rPr>
          <w:lang w:val="en-US"/>
        </w:rPr>
        <w:t xml:space="preserve">that </w:t>
      </w:r>
      <w:r w:rsidR="00244760">
        <w:rPr>
          <w:lang w:val="en-US"/>
        </w:rPr>
        <w:t xml:space="preserve">enable </w:t>
      </w:r>
      <w:r w:rsidR="00244760" w:rsidRPr="00244760">
        <w:rPr>
          <w:lang w:val="en-US"/>
        </w:rPr>
        <w:t>uniform wetting for coatings and printing inks</w:t>
      </w:r>
      <w:r w:rsidR="00D92B3A">
        <w:rPr>
          <w:lang w:val="en-US"/>
        </w:rPr>
        <w:t>,</w:t>
      </w:r>
      <w:r w:rsidR="00244760" w:rsidRPr="00244760">
        <w:rPr>
          <w:lang w:val="en-US"/>
        </w:rPr>
        <w:t xml:space="preserve"> even on very</w:t>
      </w:r>
      <w:r w:rsidR="00D92B3A">
        <w:rPr>
          <w:lang w:val="en-US"/>
        </w:rPr>
        <w:t>-</w:t>
      </w:r>
      <w:r w:rsidR="00244760" w:rsidRPr="00244760">
        <w:rPr>
          <w:lang w:val="en-US"/>
        </w:rPr>
        <w:t>low</w:t>
      </w:r>
      <w:r w:rsidR="00D92B3A">
        <w:rPr>
          <w:lang w:val="en-US"/>
        </w:rPr>
        <w:t>-</w:t>
      </w:r>
      <w:r w:rsidR="00244760" w:rsidRPr="00244760">
        <w:rPr>
          <w:lang w:val="en-US"/>
        </w:rPr>
        <w:t xml:space="preserve">energy or contaminated surfaces. Defects in the coating surface </w:t>
      </w:r>
      <w:r w:rsidR="00D92B3A">
        <w:rPr>
          <w:lang w:val="en-US"/>
        </w:rPr>
        <w:t>(</w:t>
      </w:r>
      <w:r w:rsidR="00244760" w:rsidRPr="00244760">
        <w:rPr>
          <w:lang w:val="en-US"/>
        </w:rPr>
        <w:t>such as cratering and poor leveling</w:t>
      </w:r>
      <w:r w:rsidR="00D92B3A">
        <w:rPr>
          <w:lang w:val="en-US"/>
        </w:rPr>
        <w:t>)</w:t>
      </w:r>
      <w:r w:rsidR="00244760" w:rsidRPr="00244760">
        <w:rPr>
          <w:lang w:val="en-US"/>
        </w:rPr>
        <w:t xml:space="preserve"> are minimized or improved.</w:t>
      </w:r>
      <w:r w:rsidR="00244760">
        <w:rPr>
          <w:lang w:val="en-US"/>
        </w:rPr>
        <w:t xml:space="preserve"> Typical application areas are architectural</w:t>
      </w:r>
      <w:r w:rsidR="00D92B3A">
        <w:rPr>
          <w:lang w:val="en-US"/>
        </w:rPr>
        <w:t>,</w:t>
      </w:r>
      <w:r w:rsidR="00244760">
        <w:rPr>
          <w:lang w:val="en-US"/>
        </w:rPr>
        <w:t xml:space="preserve"> wood</w:t>
      </w:r>
      <w:r w:rsidR="00D92B3A">
        <w:rPr>
          <w:lang w:val="en-US"/>
        </w:rPr>
        <w:t>,</w:t>
      </w:r>
      <w:r w:rsidR="00244760">
        <w:rPr>
          <w:lang w:val="en-US"/>
        </w:rPr>
        <w:t xml:space="preserve"> industrial</w:t>
      </w:r>
      <w:r w:rsidR="00D92B3A">
        <w:rPr>
          <w:lang w:val="en-US"/>
        </w:rPr>
        <w:t>,</w:t>
      </w:r>
      <w:r w:rsidR="00244760">
        <w:rPr>
          <w:lang w:val="en-US"/>
        </w:rPr>
        <w:t xml:space="preserve"> </w:t>
      </w:r>
      <w:r w:rsidR="00FF42FD">
        <w:rPr>
          <w:lang w:val="en-US"/>
        </w:rPr>
        <w:t>and</w:t>
      </w:r>
      <w:r w:rsidR="00244760">
        <w:rPr>
          <w:lang w:val="en-US"/>
        </w:rPr>
        <w:t xml:space="preserve"> plastic coatings. </w:t>
      </w:r>
    </w:p>
    <w:p w14:paraId="147147A2" w14:textId="58D5C939" w:rsidR="00244760" w:rsidRDefault="00244760" w:rsidP="00244760">
      <w:pPr>
        <w:rPr>
          <w:lang w:val="en-US"/>
        </w:rPr>
      </w:pPr>
    </w:p>
    <w:p w14:paraId="1C957277" w14:textId="6554034B" w:rsidR="00244760" w:rsidRDefault="00244760" w:rsidP="00244760">
      <w:pPr>
        <w:rPr>
          <w:lang w:val="en-US"/>
        </w:rPr>
      </w:pPr>
      <w:r>
        <w:rPr>
          <w:lang w:val="en-US"/>
        </w:rPr>
        <w:t xml:space="preserve">The Coatings Additives business line continuously evaluates its </w:t>
      </w:r>
      <w:r w:rsidR="004C7E76">
        <w:rPr>
          <w:lang w:val="en-US"/>
        </w:rPr>
        <w:t>product</w:t>
      </w:r>
      <w:r>
        <w:rPr>
          <w:lang w:val="en-US"/>
        </w:rPr>
        <w:t xml:space="preserve"> portfolio </w:t>
      </w:r>
      <w:r w:rsidR="004C7E76">
        <w:rPr>
          <w:lang w:val="en-US"/>
        </w:rPr>
        <w:t>to improve</w:t>
      </w:r>
      <w:r>
        <w:rPr>
          <w:lang w:val="en-US"/>
        </w:rPr>
        <w:t xml:space="preserve"> supply security and supply reliab</w:t>
      </w:r>
      <w:r w:rsidR="004C7E76">
        <w:rPr>
          <w:lang w:val="en-US"/>
        </w:rPr>
        <w:t>ility</w:t>
      </w:r>
      <w:r>
        <w:rPr>
          <w:lang w:val="en-US"/>
        </w:rPr>
        <w:t xml:space="preserve">. Currently, several other </w:t>
      </w:r>
      <w:r w:rsidR="004C7E76">
        <w:rPr>
          <w:lang w:val="en-US"/>
        </w:rPr>
        <w:t>additives</w:t>
      </w:r>
      <w:r>
        <w:rPr>
          <w:lang w:val="en-US"/>
        </w:rPr>
        <w:t xml:space="preserve"> are under evaluation to be manufactured in Shanghai as well.</w:t>
      </w:r>
    </w:p>
    <w:p w14:paraId="6AEF7662" w14:textId="7F9D8422" w:rsidR="00244760" w:rsidRDefault="00244760" w:rsidP="00244760">
      <w:pPr>
        <w:rPr>
          <w:lang w:val="en-US"/>
        </w:rPr>
      </w:pPr>
    </w:p>
    <w:p w14:paraId="3D5E5928" w14:textId="77777777" w:rsidR="00244760" w:rsidRDefault="00244760" w:rsidP="00244760">
      <w:r>
        <w:t>Technical, regulatory and safety data sheets can be found at www.coatino.com.</w:t>
      </w:r>
    </w:p>
    <w:p w14:paraId="55A5ABDC" w14:textId="77777777" w:rsidR="00317ED3" w:rsidRPr="0008258A" w:rsidRDefault="00317ED3" w:rsidP="00317ED3">
      <w:pPr>
        <w:rPr>
          <w:lang w:val="en-US"/>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4D072A1D"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sidR="00E11823">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profitable and sustainable solutions for customers. </w:t>
      </w:r>
      <w:r w:rsidR="65CF5B9E">
        <w:rPr>
          <w:rStyle w:val="normaltextrun"/>
          <w:rFonts w:cs="Lucida Sans Unicode"/>
          <w:color w:val="000000"/>
          <w:sz w:val="18"/>
          <w:szCs w:val="18"/>
          <w:bdr w:val="none" w:sz="0" w:space="0" w:color="auto" w:frame="1"/>
        </w:rPr>
        <w:t xml:space="preserve">About </w:t>
      </w:r>
      <w:r w:rsidR="00E11823">
        <w:rPr>
          <w:rStyle w:val="normaltextrun"/>
          <w:rFonts w:cs="Lucida Sans Unicode"/>
          <w:color w:val="000000"/>
          <w:sz w:val="18"/>
          <w:szCs w:val="18"/>
          <w:bdr w:val="none" w:sz="0" w:space="0" w:color="auto" w:frame="1"/>
        </w:rPr>
        <w:t xml:space="preserve">33,000 employees </w:t>
      </w:r>
      <w:r w:rsidRPr="34BA81E6">
        <w:rPr>
          <w:sz w:val="18"/>
          <w:szCs w:val="18"/>
        </w:rPr>
        <w:t xml:space="preserve">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Pr="000F709C" w:rsidRDefault="00E5685D" w:rsidP="00E5685D">
      <w:pPr>
        <w:spacing w:line="220" w:lineRule="exact"/>
        <w:rPr>
          <w:sz w:val="18"/>
          <w:szCs w:val="18"/>
          <w:lang w:val="en-US"/>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098D1892"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sidR="00304BC7">
        <w:rPr>
          <w:rFonts w:cs="Lucida Sans Unicode"/>
          <w:sz w:val="18"/>
          <w:szCs w:val="18"/>
          <w:lang w:val="en-US"/>
        </w:rPr>
        <w:t xml:space="preserve">a </w:t>
      </w:r>
      <w:r w:rsidRPr="00981A1C">
        <w:rPr>
          <w:rFonts w:cs="Lucida Sans Unicode"/>
          <w:sz w:val="18"/>
          <w:szCs w:val="18"/>
          <w:lang w:val="en-US"/>
        </w:rPr>
        <w:t xml:space="preserve">small </w:t>
      </w:r>
      <w:r w:rsidR="00742B60">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sidR="00742B60">
        <w:rPr>
          <w:rFonts w:cs="Lucida Sans Unicode"/>
          <w:sz w:val="18"/>
          <w:szCs w:val="18"/>
          <w:lang w:val="en-US"/>
        </w:rPr>
        <w:t>23</w:t>
      </w:r>
      <w:r w:rsidRPr="00981A1C">
        <w:rPr>
          <w:rFonts w:cs="Lucida Sans Unicode"/>
          <w:sz w:val="18"/>
          <w:szCs w:val="18"/>
          <w:lang w:val="en-US"/>
        </w:rPr>
        <w:t xml:space="preserve"> billion in 20</w:t>
      </w:r>
      <w:r w:rsidR="00742B60">
        <w:rPr>
          <w:rFonts w:cs="Lucida Sans Unicode"/>
          <w:sz w:val="18"/>
          <w:szCs w:val="18"/>
          <w:lang w:val="en-US"/>
        </w:rPr>
        <w:t>20</w:t>
      </w:r>
      <w:r w:rsidRPr="00981A1C">
        <w:rPr>
          <w:rFonts w:cs="Lucida Sans Unicode"/>
          <w:sz w:val="18"/>
          <w:szCs w:val="18"/>
          <w:lang w:val="en-US"/>
        </w:rPr>
        <w:t>.</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EB6B9" w14:textId="77777777" w:rsidR="00F250A2" w:rsidRDefault="00F250A2" w:rsidP="00FD1184">
      <w:r>
        <w:separator/>
      </w:r>
    </w:p>
  </w:endnote>
  <w:endnote w:type="continuationSeparator" w:id="0">
    <w:p w14:paraId="156BC081" w14:textId="77777777" w:rsidR="00F250A2" w:rsidRDefault="00F250A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063D70C8" w:rsidR="00F250A2" w:rsidRDefault="00F250A2">
    <w:pPr>
      <w:pStyle w:val="Fuzeile"/>
    </w:pPr>
    <w:r>
      <w:rPr>
        <w:noProof/>
      </w:rPr>
      <mc:AlternateContent>
        <mc:Choice Requires="wps">
          <w:drawing>
            <wp:anchor distT="0" distB="0" distL="114300" distR="114300" simplePos="0" relativeHeight="251666432" behindDoc="0" locked="0" layoutInCell="0" allowOverlap="1" wp14:anchorId="7E1C5F3B" wp14:editId="43C671AE">
              <wp:simplePos x="0" y="0"/>
              <wp:positionH relativeFrom="page">
                <wp:posOffset>0</wp:posOffset>
              </wp:positionH>
              <wp:positionV relativeFrom="page">
                <wp:posOffset>10227945</wp:posOffset>
              </wp:positionV>
              <wp:extent cx="7560310" cy="273050"/>
              <wp:effectExtent l="0" t="0" r="0" b="12700"/>
              <wp:wrapNone/>
              <wp:docPr id="4" name="MSIPCM5d8d4f9ba1b67161c785ea27"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D8E1E" w14:textId="4D52253E" w:rsidR="00F250A2" w:rsidRPr="007424D4" w:rsidRDefault="00F250A2" w:rsidP="007424D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1C5F3B" id="_x0000_t202" coordsize="21600,21600" o:spt="202" path="m,l,21600r21600,l21600,xe">
              <v:stroke joinstyle="miter"/>
              <v:path gradientshapeok="t" o:connecttype="rect"/>
            </v:shapetype>
            <v:shape id="MSIPCM5d8d4f9ba1b67161c785ea27"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wSsg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MSWS1diim931dnUzyqZZnM9SFqXjSTSO+GQ6EmwwoSQThiOCP949HsB+/MpMsYJMtNw8Gg4nUTyO&#10;Z9P3nV6U+8J22mmME9IpHsrMFp18NBud5duKcVEL2b9pTdYAVuiW7hxcy0w0nYP22uqyZvr0wmqH&#10;I4Cz2dlF3dt7UJ0kPAfeiLyPicKfbjSOyswRoZ1CjGzzCRoc8V5uUOg63uS6djf2kqAeh+x0HizR&#10;WMJROBmNw2GEKo66wWQYjvzkBc+vlTb2i4CaOCKhGrP288SeNsZiJmjam7hgEtZlVfnhrSQ5JnQ8&#10;RJcvNPiikvjQ1dDm6ijbpE1XWArZCevS0C6FUXxdYvANM3bLNG4B5oubbe/wyCvAINBRlBSgv/9N&#10;7uxxOFFLyRG3KqHm8cC0oKS6lji2g1Echm4PPYeE9sQsimNk0l4qD/UKcGMj/DwU96SztVVP5hrq&#10;B9z8pQuHKiY5Bk1o2pMrixwq8OfgYrn0NG6cYnYjd4o71w4th+l988C06oC32LJb6BePzV/h39q2&#10;OC8PFvLSN8ch28LZAY7b6nvW/SzuO/id91bP/9/i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dtq8ErICAABHBQAA&#10;DgAAAAAAAAAAAAAAAAAuAgAAZHJzL2Uyb0RvYy54bWxQSwECLQAUAAYACAAAACEAfHYI4d8AAAAL&#10;AQAADwAAAAAAAAAAAAAAAAAMBQAAZHJzL2Rvd25yZXYueG1sUEsFBgAAAAAEAAQA8wAAABgGAAAA&#10;AA==&#10;" o:allowincell="f" filled="f" stroked="f" strokeweight=".5pt">
              <v:textbox inset="20pt,0,,0">
                <w:txbxContent>
                  <w:p w14:paraId="271D8E1E" w14:textId="4D52253E" w:rsidR="00F250A2" w:rsidRPr="007424D4" w:rsidRDefault="00F250A2" w:rsidP="007424D4">
                    <w:pPr>
                      <w:rPr>
                        <w:rFonts w:ascii="Calibri" w:hAnsi="Calibri" w:cs="Calibri"/>
                        <w:color w:val="000000"/>
                        <w:sz w:val="20"/>
                      </w:rPr>
                    </w:pPr>
                  </w:p>
                </w:txbxContent>
              </v:textbox>
              <w10:wrap anchorx="page" anchory="page"/>
            </v:shape>
          </w:pict>
        </mc:Fallback>
      </mc:AlternateContent>
    </w:r>
  </w:p>
  <w:p w14:paraId="48AF98A1" w14:textId="77777777" w:rsidR="00F250A2" w:rsidRDefault="00F250A2">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F250A2" w:rsidRDefault="00F250A2" w:rsidP="00316EC0">
    <w:pPr>
      <w:pStyle w:val="Fuzeile"/>
    </w:pPr>
  </w:p>
  <w:p w14:paraId="48AF98A4" w14:textId="77777777" w:rsidR="00F250A2" w:rsidRPr="005225EC" w:rsidRDefault="00F250A2"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2ED01" w14:textId="77777777" w:rsidR="00F250A2" w:rsidRDefault="00F250A2" w:rsidP="00FD1184">
      <w:r>
        <w:separator/>
      </w:r>
    </w:p>
  </w:footnote>
  <w:footnote w:type="continuationSeparator" w:id="0">
    <w:p w14:paraId="49313206" w14:textId="77777777" w:rsidR="00F250A2" w:rsidRDefault="00F250A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F250A2" w:rsidRPr="003F4CD0" w:rsidRDefault="00F250A2"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F250A2" w:rsidRPr="003F4CD0" w:rsidRDefault="00F250A2">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A31D8"/>
    <w:multiLevelType w:val="hybridMultilevel"/>
    <w:tmpl w:val="DF0A2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4A516AF"/>
    <w:multiLevelType w:val="hybridMultilevel"/>
    <w:tmpl w:val="B70E46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587B1D0D"/>
    <w:multiLevelType w:val="hybridMultilevel"/>
    <w:tmpl w:val="4B42B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0"/>
  </w:num>
  <w:num w:numId="15">
    <w:abstractNumId w:val="20"/>
  </w:num>
  <w:num w:numId="16">
    <w:abstractNumId w:val="19"/>
  </w:num>
  <w:num w:numId="17">
    <w:abstractNumId w:val="11"/>
  </w:num>
  <w:num w:numId="18">
    <w:abstractNumId w:val="13"/>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4"/>
  </w:num>
  <w:num w:numId="34">
    <w:abstractNumId w:val="1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2AD8"/>
    <w:rsid w:val="00013722"/>
    <w:rsid w:val="00020EC3"/>
    <w:rsid w:val="00035360"/>
    <w:rsid w:val="000400C5"/>
    <w:rsid w:val="00046C72"/>
    <w:rsid w:val="00047E57"/>
    <w:rsid w:val="00065F30"/>
    <w:rsid w:val="00080B88"/>
    <w:rsid w:val="0008258A"/>
    <w:rsid w:val="00084555"/>
    <w:rsid w:val="00086556"/>
    <w:rsid w:val="00092011"/>
    <w:rsid w:val="00092F83"/>
    <w:rsid w:val="000A0DDB"/>
    <w:rsid w:val="000B4D73"/>
    <w:rsid w:val="000D081A"/>
    <w:rsid w:val="000D1DD8"/>
    <w:rsid w:val="000D7DF9"/>
    <w:rsid w:val="000E06AB"/>
    <w:rsid w:val="000E2184"/>
    <w:rsid w:val="000F709C"/>
    <w:rsid w:val="000F70A3"/>
    <w:rsid w:val="000F7816"/>
    <w:rsid w:val="00103837"/>
    <w:rsid w:val="0011087E"/>
    <w:rsid w:val="00112924"/>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1610F"/>
    <w:rsid w:val="00221C32"/>
    <w:rsid w:val="00241B78"/>
    <w:rsid w:val="002427AA"/>
    <w:rsid w:val="0024351A"/>
    <w:rsid w:val="0024351E"/>
    <w:rsid w:val="00244760"/>
    <w:rsid w:val="00255BED"/>
    <w:rsid w:val="0026245B"/>
    <w:rsid w:val="00262C80"/>
    <w:rsid w:val="0027659F"/>
    <w:rsid w:val="00287090"/>
    <w:rsid w:val="00290F07"/>
    <w:rsid w:val="002A3233"/>
    <w:rsid w:val="002B1589"/>
    <w:rsid w:val="002B27EE"/>
    <w:rsid w:val="002B6293"/>
    <w:rsid w:val="002B645E"/>
    <w:rsid w:val="002C0758"/>
    <w:rsid w:val="002C10C6"/>
    <w:rsid w:val="002C12A0"/>
    <w:rsid w:val="002C62B8"/>
    <w:rsid w:val="002D206A"/>
    <w:rsid w:val="002D2996"/>
    <w:rsid w:val="002D4E6A"/>
    <w:rsid w:val="002D5F0C"/>
    <w:rsid w:val="002F364E"/>
    <w:rsid w:val="002F49B3"/>
    <w:rsid w:val="00301998"/>
    <w:rsid w:val="00304BC7"/>
    <w:rsid w:val="003067D4"/>
    <w:rsid w:val="0031020E"/>
    <w:rsid w:val="00310BD6"/>
    <w:rsid w:val="00316EC0"/>
    <w:rsid w:val="00317ED3"/>
    <w:rsid w:val="00345B60"/>
    <w:rsid w:val="003508E4"/>
    <w:rsid w:val="00361C28"/>
    <w:rsid w:val="00364D2E"/>
    <w:rsid w:val="00367974"/>
    <w:rsid w:val="00380845"/>
    <w:rsid w:val="00384C52"/>
    <w:rsid w:val="00397F27"/>
    <w:rsid w:val="003A023D"/>
    <w:rsid w:val="003C0198"/>
    <w:rsid w:val="003C5A02"/>
    <w:rsid w:val="003D6E84"/>
    <w:rsid w:val="003E4D56"/>
    <w:rsid w:val="003F4CD0"/>
    <w:rsid w:val="004016F5"/>
    <w:rsid w:val="004146D3"/>
    <w:rsid w:val="00422338"/>
    <w:rsid w:val="00424F52"/>
    <w:rsid w:val="00454C38"/>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C7E76"/>
    <w:rsid w:val="004D021B"/>
    <w:rsid w:val="004E04B2"/>
    <w:rsid w:val="004E1DCE"/>
    <w:rsid w:val="004E3505"/>
    <w:rsid w:val="004E4003"/>
    <w:rsid w:val="004F0B24"/>
    <w:rsid w:val="004F1444"/>
    <w:rsid w:val="004F1918"/>
    <w:rsid w:val="004F59E4"/>
    <w:rsid w:val="005102B9"/>
    <w:rsid w:val="00516C49"/>
    <w:rsid w:val="005225EC"/>
    <w:rsid w:val="00536E02"/>
    <w:rsid w:val="00537A93"/>
    <w:rsid w:val="00552ADA"/>
    <w:rsid w:val="0057548A"/>
    <w:rsid w:val="00582643"/>
    <w:rsid w:val="00582C0E"/>
    <w:rsid w:val="00583E3E"/>
    <w:rsid w:val="00584FEB"/>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57371"/>
    <w:rsid w:val="006651E2"/>
    <w:rsid w:val="006A581A"/>
    <w:rsid w:val="006A5A6B"/>
    <w:rsid w:val="006A68E7"/>
    <w:rsid w:val="006C1300"/>
    <w:rsid w:val="006C1CF1"/>
    <w:rsid w:val="006C6EA8"/>
    <w:rsid w:val="006D601A"/>
    <w:rsid w:val="006E2F15"/>
    <w:rsid w:val="006E434B"/>
    <w:rsid w:val="006F3AB9"/>
    <w:rsid w:val="006F48B3"/>
    <w:rsid w:val="007170B2"/>
    <w:rsid w:val="00717EDA"/>
    <w:rsid w:val="0072366D"/>
    <w:rsid w:val="00723778"/>
    <w:rsid w:val="00731495"/>
    <w:rsid w:val="007424D4"/>
    <w:rsid w:val="00742B60"/>
    <w:rsid w:val="00744FA6"/>
    <w:rsid w:val="00763004"/>
    <w:rsid w:val="00770879"/>
    <w:rsid w:val="007733D3"/>
    <w:rsid w:val="00775D2E"/>
    <w:rsid w:val="007767AB"/>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02611"/>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C54B0"/>
    <w:rsid w:val="008E3B9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1A1C"/>
    <w:rsid w:val="009847A1"/>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1083"/>
    <w:rsid w:val="00A333FB"/>
    <w:rsid w:val="00A34137"/>
    <w:rsid w:val="00A3644E"/>
    <w:rsid w:val="00A375B5"/>
    <w:rsid w:val="00A41C88"/>
    <w:rsid w:val="00A525CB"/>
    <w:rsid w:val="00A54F2A"/>
    <w:rsid w:val="00A60CE5"/>
    <w:rsid w:val="00A703AC"/>
    <w:rsid w:val="00A70C5E"/>
    <w:rsid w:val="00A712B8"/>
    <w:rsid w:val="00A804CC"/>
    <w:rsid w:val="00A81F2D"/>
    <w:rsid w:val="00A93C15"/>
    <w:rsid w:val="00A94EC5"/>
    <w:rsid w:val="00A97CD7"/>
    <w:rsid w:val="00A97EAD"/>
    <w:rsid w:val="00AA15C6"/>
    <w:rsid w:val="00AC151A"/>
    <w:rsid w:val="00AD6011"/>
    <w:rsid w:val="00AE3848"/>
    <w:rsid w:val="00AF0606"/>
    <w:rsid w:val="00AF3037"/>
    <w:rsid w:val="00AF6529"/>
    <w:rsid w:val="00AF7D27"/>
    <w:rsid w:val="00B10AB2"/>
    <w:rsid w:val="00B175C1"/>
    <w:rsid w:val="00B2025B"/>
    <w:rsid w:val="00B22A85"/>
    <w:rsid w:val="00B31D5A"/>
    <w:rsid w:val="00B5137F"/>
    <w:rsid w:val="00B56705"/>
    <w:rsid w:val="00B64EAD"/>
    <w:rsid w:val="00B656C6"/>
    <w:rsid w:val="00B75CA9"/>
    <w:rsid w:val="00B811DE"/>
    <w:rsid w:val="00B91538"/>
    <w:rsid w:val="00B9317E"/>
    <w:rsid w:val="00BA41A7"/>
    <w:rsid w:val="00BA4C6A"/>
    <w:rsid w:val="00BA584D"/>
    <w:rsid w:val="00BB75B8"/>
    <w:rsid w:val="00BC1B97"/>
    <w:rsid w:val="00BC1D7E"/>
    <w:rsid w:val="00BD35EB"/>
    <w:rsid w:val="00BE1628"/>
    <w:rsid w:val="00BF2CEC"/>
    <w:rsid w:val="00BF30BC"/>
    <w:rsid w:val="00BF70B0"/>
    <w:rsid w:val="00BF7733"/>
    <w:rsid w:val="00BF7C77"/>
    <w:rsid w:val="00C01B46"/>
    <w:rsid w:val="00C100C6"/>
    <w:rsid w:val="00C21FFE"/>
    <w:rsid w:val="00C2259A"/>
    <w:rsid w:val="00C242F2"/>
    <w:rsid w:val="00C251AD"/>
    <w:rsid w:val="00C310A2"/>
    <w:rsid w:val="00C31302"/>
    <w:rsid w:val="00C33407"/>
    <w:rsid w:val="00C4228E"/>
    <w:rsid w:val="00C4300F"/>
    <w:rsid w:val="00C44564"/>
    <w:rsid w:val="00C55501"/>
    <w:rsid w:val="00C60F15"/>
    <w:rsid w:val="00C7239F"/>
    <w:rsid w:val="00C930F0"/>
    <w:rsid w:val="00C94042"/>
    <w:rsid w:val="00CA6F45"/>
    <w:rsid w:val="00CB3A53"/>
    <w:rsid w:val="00CD1EE7"/>
    <w:rsid w:val="00CE2E92"/>
    <w:rsid w:val="00CF2E07"/>
    <w:rsid w:val="00CF3942"/>
    <w:rsid w:val="00D12103"/>
    <w:rsid w:val="00D23648"/>
    <w:rsid w:val="00D37F3A"/>
    <w:rsid w:val="00D446B4"/>
    <w:rsid w:val="00D46695"/>
    <w:rsid w:val="00D46DAB"/>
    <w:rsid w:val="00D50B3E"/>
    <w:rsid w:val="00D5275A"/>
    <w:rsid w:val="00D60C11"/>
    <w:rsid w:val="00D630D8"/>
    <w:rsid w:val="00D70539"/>
    <w:rsid w:val="00D72A07"/>
    <w:rsid w:val="00D73054"/>
    <w:rsid w:val="00D81410"/>
    <w:rsid w:val="00D84239"/>
    <w:rsid w:val="00D90774"/>
    <w:rsid w:val="00D92B3A"/>
    <w:rsid w:val="00D95388"/>
    <w:rsid w:val="00D96E04"/>
    <w:rsid w:val="00DB3E3C"/>
    <w:rsid w:val="00DB5D00"/>
    <w:rsid w:val="00DB63AC"/>
    <w:rsid w:val="00DC1267"/>
    <w:rsid w:val="00DC1494"/>
    <w:rsid w:val="00DC40EE"/>
    <w:rsid w:val="00DE534A"/>
    <w:rsid w:val="00DE5B23"/>
    <w:rsid w:val="00DF3A1A"/>
    <w:rsid w:val="00E012F7"/>
    <w:rsid w:val="00E05BB2"/>
    <w:rsid w:val="00E11823"/>
    <w:rsid w:val="00E120CF"/>
    <w:rsid w:val="00E172A1"/>
    <w:rsid w:val="00E17C9E"/>
    <w:rsid w:val="00E17FDD"/>
    <w:rsid w:val="00E363F0"/>
    <w:rsid w:val="00E364FC"/>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250A2"/>
    <w:rsid w:val="00F5602B"/>
    <w:rsid w:val="00F6598A"/>
    <w:rsid w:val="00F6697B"/>
    <w:rsid w:val="00F66FEE"/>
    <w:rsid w:val="00F94E80"/>
    <w:rsid w:val="00F96B9B"/>
    <w:rsid w:val="00FA151A"/>
    <w:rsid w:val="00FA5F5C"/>
    <w:rsid w:val="00FB316C"/>
    <w:rsid w:val="00FC641F"/>
    <w:rsid w:val="00FC7A2A"/>
    <w:rsid w:val="00FD0461"/>
    <w:rsid w:val="00FD1184"/>
    <w:rsid w:val="00FE676A"/>
    <w:rsid w:val="00FF42FD"/>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character" w:styleId="Kommentarzeichen">
    <w:name w:val="annotation reference"/>
    <w:basedOn w:val="Absatz-Standardschriftart"/>
    <w:semiHidden/>
    <w:unhideWhenUsed/>
    <w:rsid w:val="00D92B3A"/>
    <w:rPr>
      <w:sz w:val="16"/>
      <w:szCs w:val="16"/>
    </w:rPr>
  </w:style>
  <w:style w:type="paragraph" w:styleId="Kommentartext">
    <w:name w:val="annotation text"/>
    <w:basedOn w:val="Standard"/>
    <w:link w:val="KommentartextZchn"/>
    <w:semiHidden/>
    <w:unhideWhenUsed/>
    <w:rsid w:val="00D92B3A"/>
    <w:pPr>
      <w:spacing w:line="240" w:lineRule="auto"/>
    </w:pPr>
    <w:rPr>
      <w:sz w:val="20"/>
      <w:szCs w:val="20"/>
    </w:rPr>
  </w:style>
  <w:style w:type="character" w:customStyle="1" w:styleId="KommentartextZchn">
    <w:name w:val="Kommentartext Zchn"/>
    <w:basedOn w:val="Absatz-Standardschriftart"/>
    <w:link w:val="Kommentartext"/>
    <w:semiHidden/>
    <w:rsid w:val="00D92B3A"/>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D92B3A"/>
    <w:rPr>
      <w:b/>
      <w:bCs/>
    </w:rPr>
  </w:style>
  <w:style w:type="character" w:customStyle="1" w:styleId="KommentarthemaZchn">
    <w:name w:val="Kommentarthema Zchn"/>
    <w:basedOn w:val="KommentartextZchn"/>
    <w:link w:val="Kommentarthema"/>
    <w:semiHidden/>
    <w:rsid w:val="00D92B3A"/>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itle xmlns="c9d69675-c952-4463-a370-64d93cb945ad">Capacity Incrase slip and flow additives 2021-09_word</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3D12EABE-A4F2-4C31-A6C9-F3646F4D58CB}">
  <ds:schemaRefs>
    <ds:schemaRef ds:uri="http://schemas.openxmlformats.org/officeDocument/2006/bibliography"/>
  </ds:schemaRefs>
</ds:datastoreItem>
</file>

<file path=customXml/itemProps3.xml><?xml version="1.0" encoding="utf-8"?>
<ds:datastoreItem xmlns:ds="http://schemas.openxmlformats.org/officeDocument/2006/customXml" ds:itemID="{5701CEEB-BEB6-4013-BE03-2798AFE761A8}"/>
</file>

<file path=customXml/itemProps4.xml><?xml version="1.0" encoding="utf-8"?>
<ds:datastoreItem xmlns:ds="http://schemas.openxmlformats.org/officeDocument/2006/customXml" ds:itemID="{B19BAE16-B618-400D-B886-94E7B56F714D}">
  <ds:schemaRefs>
    <ds:schemaRef ds:uri="http://schemas.microsoft.com/office/2006/metadata/properties"/>
    <ds:schemaRef ds:uri="http://purl.org/dc/terms/"/>
    <ds:schemaRef ds:uri="d195b346-29dd-4065-918d-ebeacdb9ada2"/>
    <ds:schemaRef ds:uri="http://purl.org/dc/dcmitype/"/>
    <ds:schemaRef ds:uri="http://schemas.microsoft.com/office/2006/documentManagement/types"/>
    <ds:schemaRef ds:uri="http://schemas.microsoft.com/office/infopath/2007/PartnerControls"/>
    <ds:schemaRef ds:uri="85f9de23-6055-4001-b090-eced70a43056"/>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3885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Lange, Thomas</cp:lastModifiedBy>
  <cp:revision>5</cp:revision>
  <cp:lastPrinted>2021-08-03T12:56:00Z</cp:lastPrinted>
  <dcterms:created xsi:type="dcterms:W3CDTF">2021-08-24T04:58:00Z</dcterms:created>
  <dcterms:modified xsi:type="dcterms:W3CDTF">2021-09-03T13:57:00Z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2021-08-03T12:27:15Z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f5f975d7-042e-4d84-9692-c5d0f4fbce39</vt:lpwstr>
  </property>
  <property fmtid="{D5CDD505-2E9C-101B-9397-08002B2CF9AE}" pid="10" name="MSIP_Label_29871acb-3e8e-4cf1-928b-53cb657a6025_ContentBits">
    <vt:lpwstr>0</vt:lpwstr>
  </property>
</Properties>
</file>