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3C774A"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 xml:space="preserve">July 24, </w:t>
            </w:r>
            <w:r w:rsidR="00BF16E3">
              <w:rPr>
                <w:b w:val="0"/>
                <w:sz w:val="18"/>
                <w:szCs w:val="18"/>
                <w:lang w:val="en-US"/>
              </w:rPr>
              <w:t>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613EC1">
              <w:rPr>
                <w:rFonts w:ascii="Lucida Sans" w:hAnsi="Lucida Sans"/>
                <w:b/>
                <w:lang w:val="en-US"/>
              </w:rPr>
              <w:t>Thomas Lange</w:t>
            </w:r>
          </w:p>
          <w:p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613EC1">
              <w:rPr>
                <w:rFonts w:ascii="Lucida Sans" w:hAnsi="Lucida Sans"/>
                <w:lang w:val="en-US"/>
              </w:rPr>
              <w:t>201 173-3050</w:t>
            </w:r>
            <w:r w:rsidR="00BF555F" w:rsidRPr="007F3149">
              <w:rPr>
                <w:rFonts w:ascii="Lucida Sans" w:hAnsi="Lucida Sans"/>
                <w:lang w:val="en-US"/>
              </w:rPr>
              <w:t xml:space="preserve"> </w:t>
            </w:r>
          </w:p>
          <w:p w:rsidR="00BF555F" w:rsidRPr="003867B7" w:rsidRDefault="00613EC1"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212600"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rsidR="00BF555F" w:rsidRPr="004343B6"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613EC1" w:rsidRDefault="00613EC1" w:rsidP="003C774A">
      <w:pPr>
        <w:autoSpaceDE w:val="0"/>
        <w:autoSpaceDN w:val="0"/>
        <w:adjustRightInd w:val="0"/>
        <w:rPr>
          <w:rFonts w:eastAsia="Lucida Sans Unicode" w:cs="Lucida Sans Unicode"/>
          <w:b/>
          <w:bCs/>
          <w:sz w:val="24"/>
          <w:lang w:val="en-US"/>
        </w:rPr>
      </w:pPr>
      <w:r w:rsidRPr="003C774A">
        <w:rPr>
          <w:rFonts w:eastAsia="Lucida Sans Unicode" w:cs="Lucida Sans Unicode"/>
          <w:b/>
          <w:bCs/>
          <w:sz w:val="24"/>
          <w:lang w:val="en-US"/>
        </w:rPr>
        <w:t>TEGO® Dispers 679 – High-performance, cost-effective dispersant for solventborne general industrial coatings</w:t>
      </w:r>
    </w:p>
    <w:p w:rsidR="003C774A" w:rsidRDefault="003C774A" w:rsidP="003C774A">
      <w:pPr>
        <w:autoSpaceDE w:val="0"/>
        <w:autoSpaceDN w:val="0"/>
        <w:adjustRightInd w:val="0"/>
      </w:pPr>
    </w:p>
    <w:p w:rsidR="00613EC1" w:rsidRDefault="00613EC1" w:rsidP="003C774A">
      <w:pPr>
        <w:autoSpaceDE w:val="0"/>
        <w:autoSpaceDN w:val="0"/>
        <w:adjustRightInd w:val="0"/>
        <w:rPr>
          <w:rFonts w:eastAsia="Lucida Sans Unicode" w:cs="Lucida Sans Unicode"/>
          <w:szCs w:val="18"/>
          <w:lang w:val="en-US"/>
        </w:rPr>
      </w:pPr>
      <w:r w:rsidRPr="00246852">
        <w:rPr>
          <w:rFonts w:eastAsia="Lucida Sans Unicode" w:cs="Lucida Sans Unicode"/>
          <w:szCs w:val="18"/>
          <w:lang w:val="en-US"/>
        </w:rPr>
        <w:t xml:space="preserve">TEGO® </w:t>
      </w:r>
      <w:r>
        <w:rPr>
          <w:rFonts w:eastAsia="Lucida Sans Unicode" w:cs="Lucida Sans Unicode"/>
          <w:szCs w:val="18"/>
          <w:lang w:val="en-US"/>
        </w:rPr>
        <w:t>Dispers 679 is a new dispersant specially developed for the solventborne general industrial coatings market.</w:t>
      </w:r>
    </w:p>
    <w:p w:rsidR="00613EC1" w:rsidRDefault="00613EC1" w:rsidP="003C774A">
      <w:pPr>
        <w:autoSpaceDE w:val="0"/>
        <w:autoSpaceDN w:val="0"/>
        <w:adjustRightInd w:val="0"/>
        <w:rPr>
          <w:rFonts w:eastAsia="Lucida Sans Unicode" w:cs="Lucida Sans Unicode"/>
          <w:szCs w:val="18"/>
          <w:lang w:val="en-US"/>
        </w:rPr>
      </w:pPr>
    </w:p>
    <w:p w:rsidR="00613EC1" w:rsidRPr="009C4841" w:rsidRDefault="00613EC1" w:rsidP="003C774A">
      <w:pPr>
        <w:autoSpaceDE w:val="0"/>
        <w:autoSpaceDN w:val="0"/>
        <w:adjustRightInd w:val="0"/>
        <w:rPr>
          <w:rFonts w:eastAsia="Lucida Sans Unicode" w:cs="Lucida Sans Unicode"/>
          <w:szCs w:val="22"/>
          <w:lang w:val="en-US"/>
        </w:rPr>
      </w:pPr>
      <w:r>
        <w:rPr>
          <w:rFonts w:eastAsia="Lucida Sans Unicode" w:cs="Lucida Sans Unicode"/>
          <w:szCs w:val="18"/>
          <w:lang w:val="en-US"/>
        </w:rPr>
        <w:t xml:space="preserve">It is a high-performance, cost-effective dispersing additive </w:t>
      </w:r>
      <w:r w:rsidRPr="009C4841">
        <w:rPr>
          <w:rFonts w:cs="Lucida Sans Unicode"/>
          <w:szCs w:val="22"/>
          <w:lang w:val="en-US"/>
        </w:rPr>
        <w:t xml:space="preserve">for all types of pigments </w:t>
      </w:r>
      <w:r>
        <w:rPr>
          <w:rFonts w:cs="Lucida Sans Unicode"/>
          <w:szCs w:val="22"/>
          <w:lang w:val="en-US"/>
        </w:rPr>
        <w:t xml:space="preserve">(incl. </w:t>
      </w:r>
      <w:r w:rsidRPr="009C4841">
        <w:rPr>
          <w:rFonts w:cs="Lucida Sans Unicode"/>
          <w:szCs w:val="22"/>
          <w:lang w:val="en-US"/>
        </w:rPr>
        <w:t>organic, inorganic, titanium dioxide and carbon black</w:t>
      </w:r>
      <w:r>
        <w:rPr>
          <w:rFonts w:cs="Lucida Sans Unicode"/>
          <w:szCs w:val="22"/>
          <w:lang w:val="en-US"/>
        </w:rPr>
        <w:t>)</w:t>
      </w:r>
      <w:r w:rsidRPr="009C4841">
        <w:rPr>
          <w:rFonts w:cs="Lucida Sans Unicode"/>
          <w:szCs w:val="22"/>
          <w:lang w:val="en-US"/>
        </w:rPr>
        <w:t>, thus reducing the number of dispersing additives needed.</w:t>
      </w:r>
    </w:p>
    <w:p w:rsidR="00613EC1" w:rsidRDefault="00613EC1" w:rsidP="003C774A">
      <w:pPr>
        <w:autoSpaceDE w:val="0"/>
        <w:autoSpaceDN w:val="0"/>
        <w:adjustRightInd w:val="0"/>
        <w:rPr>
          <w:rFonts w:cs="Lucida Sans Unicode"/>
          <w:szCs w:val="22"/>
          <w:lang w:val="en-US"/>
        </w:rPr>
      </w:pPr>
    </w:p>
    <w:p w:rsidR="00613EC1" w:rsidRDefault="00613EC1" w:rsidP="003C774A">
      <w:pPr>
        <w:autoSpaceDE w:val="0"/>
        <w:autoSpaceDN w:val="0"/>
        <w:adjustRightInd w:val="0"/>
        <w:rPr>
          <w:rFonts w:cs="Lucida Sans Unicode"/>
          <w:szCs w:val="22"/>
          <w:lang w:val="en-US"/>
        </w:rPr>
      </w:pPr>
      <w:r>
        <w:rPr>
          <w:rFonts w:cs="Lucida Sans Unicode"/>
          <w:szCs w:val="22"/>
          <w:lang w:val="en-US"/>
        </w:rPr>
        <w:t>It provides g</w:t>
      </w:r>
      <w:r w:rsidRPr="009C4841">
        <w:rPr>
          <w:rFonts w:cs="Lucida Sans Unicode"/>
          <w:szCs w:val="22"/>
          <w:lang w:val="en-US"/>
        </w:rPr>
        <w:t xml:space="preserve">ood viscosity reduction and </w:t>
      </w:r>
      <w:r>
        <w:rPr>
          <w:rFonts w:cs="Lucida Sans Unicode"/>
          <w:szCs w:val="22"/>
          <w:lang w:val="en-US"/>
        </w:rPr>
        <w:t xml:space="preserve">stable </w:t>
      </w:r>
      <w:r w:rsidRPr="009C4841">
        <w:rPr>
          <w:rFonts w:cs="Lucida Sans Unicode"/>
          <w:szCs w:val="22"/>
          <w:lang w:val="en-US"/>
        </w:rPr>
        <w:t>viscosity p</w:t>
      </w:r>
      <w:r>
        <w:rPr>
          <w:rFonts w:cs="Lucida Sans Unicode"/>
          <w:szCs w:val="22"/>
          <w:lang w:val="en-US"/>
        </w:rPr>
        <w:t>erformance; these are important properties to have for the successful</w:t>
      </w:r>
      <w:r w:rsidRPr="009C4841">
        <w:rPr>
          <w:rFonts w:cs="Lucida Sans Unicode"/>
          <w:szCs w:val="22"/>
          <w:lang w:val="en-US"/>
        </w:rPr>
        <w:t xml:space="preserve"> production of pigment concentrate</w:t>
      </w:r>
      <w:r>
        <w:rPr>
          <w:rFonts w:cs="Lucida Sans Unicode"/>
          <w:szCs w:val="22"/>
          <w:lang w:val="en-US"/>
        </w:rPr>
        <w:t>s</w:t>
      </w:r>
      <w:r w:rsidRPr="009C4841">
        <w:rPr>
          <w:rFonts w:cs="Lucida Sans Unicode"/>
          <w:szCs w:val="22"/>
          <w:lang w:val="en-US"/>
        </w:rPr>
        <w:t xml:space="preserve">. </w:t>
      </w:r>
      <w:r>
        <w:rPr>
          <w:rFonts w:cs="Lucida Sans Unicode"/>
          <w:szCs w:val="22"/>
          <w:lang w:val="en-US"/>
        </w:rPr>
        <w:t>The additive</w:t>
      </w:r>
      <w:r w:rsidRPr="009C4841">
        <w:rPr>
          <w:rFonts w:cs="Lucida Sans Unicode"/>
          <w:szCs w:val="22"/>
          <w:lang w:val="en-US"/>
        </w:rPr>
        <w:t xml:space="preserve"> can also be used in direct grind formulation.</w:t>
      </w:r>
    </w:p>
    <w:p w:rsidR="00613EC1" w:rsidRPr="009C4841" w:rsidRDefault="00613EC1" w:rsidP="003C774A">
      <w:pPr>
        <w:autoSpaceDE w:val="0"/>
        <w:autoSpaceDN w:val="0"/>
        <w:adjustRightInd w:val="0"/>
        <w:rPr>
          <w:rFonts w:eastAsia="Lucida Sans Unicode" w:cs="Lucida Sans Unicode"/>
          <w:szCs w:val="22"/>
          <w:lang w:val="en-US"/>
        </w:rPr>
      </w:pPr>
    </w:p>
    <w:p w:rsidR="00613EC1" w:rsidRPr="009C4841" w:rsidRDefault="00613EC1" w:rsidP="003C774A">
      <w:pPr>
        <w:autoSpaceDE w:val="0"/>
        <w:autoSpaceDN w:val="0"/>
        <w:adjustRightInd w:val="0"/>
        <w:rPr>
          <w:rFonts w:eastAsia="Lucida Sans Unicode" w:cs="Lucida Sans Unicode"/>
          <w:szCs w:val="22"/>
          <w:lang w:val="en-US"/>
        </w:rPr>
      </w:pPr>
      <w:r>
        <w:rPr>
          <w:rFonts w:cs="Lucida Sans Unicode"/>
          <w:szCs w:val="22"/>
          <w:lang w:val="en-US"/>
        </w:rPr>
        <w:t>In addition, TEGO® Dispers 679 has b</w:t>
      </w:r>
      <w:r w:rsidRPr="009C4841">
        <w:rPr>
          <w:rFonts w:cs="Lucida Sans Unicode"/>
          <w:szCs w:val="22"/>
          <w:lang w:val="en-US"/>
        </w:rPr>
        <w:t>road compatibility with most</w:t>
      </w:r>
      <w:r w:rsidRPr="009C4841">
        <w:rPr>
          <w:rFonts w:eastAsia="Lucida Sans Unicode" w:cs="Lucida Sans Unicode"/>
          <w:szCs w:val="18"/>
          <w:lang w:val="en-US"/>
        </w:rPr>
        <w:t xml:space="preserve"> of the resin systems </w:t>
      </w:r>
      <w:r>
        <w:rPr>
          <w:rFonts w:eastAsia="Lucida Sans Unicode" w:cs="Lucida Sans Unicode"/>
          <w:szCs w:val="18"/>
          <w:lang w:val="en-US"/>
        </w:rPr>
        <w:t xml:space="preserve">used </w:t>
      </w:r>
      <w:r w:rsidRPr="009C4841">
        <w:rPr>
          <w:rFonts w:eastAsia="Lucida Sans Unicode" w:cs="Lucida Sans Unicode"/>
          <w:szCs w:val="18"/>
          <w:lang w:val="en-US"/>
        </w:rPr>
        <w:t>in general industrial application</w:t>
      </w:r>
      <w:r>
        <w:rPr>
          <w:rFonts w:eastAsia="Lucida Sans Unicode" w:cs="Lucida Sans Unicode"/>
          <w:szCs w:val="18"/>
          <w:lang w:val="en-US"/>
        </w:rPr>
        <w:t>s</w:t>
      </w:r>
      <w:r w:rsidRPr="009C4841">
        <w:rPr>
          <w:rFonts w:eastAsia="Lucida Sans Unicode" w:cs="Lucida Sans Unicode"/>
          <w:szCs w:val="18"/>
          <w:lang w:val="en-US"/>
        </w:rPr>
        <w:t xml:space="preserve">. </w:t>
      </w:r>
    </w:p>
    <w:p w:rsidR="00613EC1" w:rsidRDefault="00613EC1" w:rsidP="003C774A">
      <w:pPr>
        <w:autoSpaceDE w:val="0"/>
        <w:autoSpaceDN w:val="0"/>
        <w:adjustRightInd w:val="0"/>
        <w:rPr>
          <w:rFonts w:eastAsia="Lucida Sans Unicode" w:cs="Lucida Sans Unicode"/>
          <w:szCs w:val="18"/>
          <w:lang w:val="en-US"/>
        </w:rPr>
      </w:pPr>
    </w:p>
    <w:p w:rsidR="00613EC1" w:rsidRPr="005B2D44" w:rsidRDefault="00613EC1" w:rsidP="003C774A">
      <w:pPr>
        <w:autoSpaceDE w:val="0"/>
        <w:autoSpaceDN w:val="0"/>
        <w:adjustRightInd w:val="0"/>
        <w:rPr>
          <w:rFonts w:cs="Lucida Sans Unicode"/>
          <w:szCs w:val="20"/>
          <w:lang w:val="en-US"/>
        </w:rPr>
      </w:pPr>
      <w:r>
        <w:rPr>
          <w:rFonts w:eastAsia="Lucida Sans Unicode" w:cs="Lucida Sans Unicode"/>
          <w:szCs w:val="18"/>
          <w:lang w:val="en-US"/>
        </w:rPr>
        <w:t xml:space="preserve">A true all-rounder, </w:t>
      </w:r>
      <w:r w:rsidRPr="00246852">
        <w:rPr>
          <w:rFonts w:eastAsia="Lucida Sans Unicode" w:cs="Lucida Sans Unicode"/>
          <w:szCs w:val="18"/>
          <w:lang w:val="en-US"/>
        </w:rPr>
        <w:t xml:space="preserve">TEGO® </w:t>
      </w:r>
      <w:r>
        <w:rPr>
          <w:rFonts w:eastAsia="Lucida Sans Unicode" w:cs="Lucida Sans Unicode"/>
          <w:szCs w:val="18"/>
          <w:lang w:val="en-US"/>
        </w:rPr>
        <w:t xml:space="preserve">Dispers 679 </w:t>
      </w:r>
      <w:r>
        <w:rPr>
          <w:rFonts w:cs="Lucida Sans Unicode"/>
          <w:szCs w:val="22"/>
          <w:lang w:val="en-US"/>
        </w:rPr>
        <w:t>provides</w:t>
      </w:r>
      <w:r w:rsidRPr="00DD5BFF">
        <w:rPr>
          <w:rFonts w:cs="Lucida Sans Unicode"/>
          <w:szCs w:val="22"/>
          <w:lang w:val="en-US"/>
        </w:rPr>
        <w:t xml:space="preserve"> good color stability and color strength </w:t>
      </w:r>
      <w:r>
        <w:rPr>
          <w:rFonts w:cs="Lucida Sans Unicode"/>
          <w:szCs w:val="22"/>
          <w:lang w:val="en-US"/>
        </w:rPr>
        <w:t xml:space="preserve">for almost all types of pigments and resin systems in the general industrial applications. </w:t>
      </w:r>
    </w:p>
    <w:p w:rsidR="00613EC1" w:rsidRDefault="00613EC1" w:rsidP="003C774A">
      <w:pPr>
        <w:autoSpaceDE w:val="0"/>
        <w:autoSpaceDN w:val="0"/>
        <w:adjustRightInd w:val="0"/>
        <w:rPr>
          <w:rFonts w:eastAsia="Lucida Sans Unicode" w:cs="Lucida Sans Unicode"/>
          <w:szCs w:val="18"/>
          <w:lang w:val="en-US"/>
        </w:rPr>
      </w:pPr>
    </w:p>
    <w:p w:rsidR="00613EC1" w:rsidRDefault="00613EC1" w:rsidP="003C774A"/>
    <w:p w:rsidR="003C774A" w:rsidRDefault="003C774A" w:rsidP="003C774A"/>
    <w:p w:rsidR="003C774A" w:rsidRDefault="003C774A" w:rsidP="003C774A"/>
    <w:p w:rsidR="003C774A" w:rsidRDefault="003C774A" w:rsidP="003C774A"/>
    <w:p w:rsidR="004F1918" w:rsidRDefault="004F1918" w:rsidP="003C774A"/>
    <w:p w:rsidR="003867B7" w:rsidRDefault="003867B7" w:rsidP="003867B7">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3867B7" w:rsidRDefault="003867B7" w:rsidP="003867B7">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3867B7" w:rsidRDefault="003867B7" w:rsidP="003867B7">
      <w:pPr>
        <w:spacing w:line="220" w:lineRule="exact"/>
        <w:rPr>
          <w:sz w:val="18"/>
          <w:szCs w:val="18"/>
        </w:rPr>
      </w:pPr>
    </w:p>
    <w:p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3C774A" w:rsidRDefault="003C774A">
      <w:pPr>
        <w:spacing w:line="240" w:lineRule="auto"/>
        <w:rPr>
          <w:sz w:val="18"/>
          <w:szCs w:val="18"/>
          <w:lang w:val="en-US"/>
        </w:rPr>
      </w:pPr>
      <w:r>
        <w:rPr>
          <w:sz w:val="18"/>
          <w:szCs w:val="18"/>
          <w:lang w:val="en-US"/>
        </w:rPr>
        <w:lastRenderedPageBreak/>
        <w:br w:type="page"/>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E753FC" w:rsidRDefault="00E753FC" w:rsidP="00E753FC">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753FC" w:rsidRPr="0063177F" w:rsidRDefault="00E753FC" w:rsidP="00E753FC">
      <w:pPr>
        <w:spacing w:line="220" w:lineRule="exact"/>
        <w:rPr>
          <w:sz w:val="18"/>
          <w:szCs w:val="18"/>
          <w:lang w:val="en-US"/>
        </w:rPr>
      </w:pPr>
    </w:p>
    <w:p w:rsidR="00E753FC" w:rsidRPr="0063177F" w:rsidRDefault="00E753FC" w:rsidP="00E753FC">
      <w:pPr>
        <w:spacing w:line="220" w:lineRule="exact"/>
        <w:outlineLvl w:val="0"/>
        <w:rPr>
          <w:rFonts w:cs="Lucida Sans Unicode"/>
          <w:sz w:val="18"/>
          <w:szCs w:val="18"/>
          <w:lang w:val="en-US"/>
        </w:rPr>
      </w:pPr>
    </w:p>
    <w:p w:rsidR="003867B7" w:rsidRPr="00E753FC" w:rsidRDefault="003867B7" w:rsidP="003867B7">
      <w:pPr>
        <w:pStyle w:val="Default"/>
        <w:spacing w:line="220" w:lineRule="exact"/>
        <w:rPr>
          <w:rFonts w:ascii="Trebuchet MS" w:hAnsi="Trebuchet MS"/>
          <w:color w:val="0D0D0D"/>
          <w:sz w:val="20"/>
          <w:szCs w:val="20"/>
          <w:lang w:val="en-US"/>
        </w:rPr>
      </w:pPr>
    </w:p>
    <w:p w:rsidR="004F1918" w:rsidRPr="003867B7" w:rsidRDefault="004F1918" w:rsidP="00BF555F">
      <w:pPr>
        <w:spacing w:line="220" w:lineRule="exact"/>
        <w:outlineLvl w:val="0"/>
        <w:rPr>
          <w:rFonts w:cs="Lucida Sans Unicode"/>
          <w:sz w:val="18"/>
          <w:szCs w:val="18"/>
        </w:rPr>
      </w:pPr>
    </w:p>
    <w:sectPr w:rsidR="004F1918" w:rsidRPr="003867B7"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212600">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212600">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212600">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212600">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D5500"/>
    <w:rsid w:val="001F7C26"/>
    <w:rsid w:val="00212600"/>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67C0F"/>
    <w:rsid w:val="00380845"/>
    <w:rsid w:val="00384C52"/>
    <w:rsid w:val="003867B7"/>
    <w:rsid w:val="003A023D"/>
    <w:rsid w:val="003C0198"/>
    <w:rsid w:val="003C774A"/>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3EC1"/>
    <w:rsid w:val="00635F70"/>
    <w:rsid w:val="00645F2F"/>
    <w:rsid w:val="00652A75"/>
    <w:rsid w:val="006651E2"/>
    <w:rsid w:val="006A581A"/>
    <w:rsid w:val="006A5A6B"/>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6C32"/>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5137F"/>
    <w:rsid w:val="00B5167F"/>
    <w:rsid w:val="00B56705"/>
    <w:rsid w:val="00B656C6"/>
    <w:rsid w:val="00B75CA9"/>
    <w:rsid w:val="00B811DE"/>
    <w:rsid w:val="00B9317E"/>
    <w:rsid w:val="00BA41A7"/>
    <w:rsid w:val="00BA4C6A"/>
    <w:rsid w:val="00BA584D"/>
    <w:rsid w:val="00BC1B97"/>
    <w:rsid w:val="00BC1D7E"/>
    <w:rsid w:val="00BE1628"/>
    <w:rsid w:val="00BF16E3"/>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A8471DA0</Template>
  <TotalTime>0</TotalTime>
  <Pages>2</Pages>
  <Words>423</Words>
  <Characters>2640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3057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Schriever, Anna</cp:lastModifiedBy>
  <cp:revision>2</cp:revision>
  <cp:lastPrinted>2018-07-23T07:50:00Z</cp:lastPrinted>
  <dcterms:created xsi:type="dcterms:W3CDTF">2018-07-23T10:51:00Z</dcterms:created>
  <dcterms:modified xsi:type="dcterms:W3CDTF">2018-07-23T10:51:00Z</dcterms:modified>
</cp:coreProperties>
</file>