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B0991" w:rsidRPr="004B0991" w14:paraId="48AF9866" w14:textId="77777777" w:rsidTr="00D81410">
        <w:trPr>
          <w:trHeight w:val="851"/>
        </w:trPr>
        <w:tc>
          <w:tcPr>
            <w:tcW w:w="2552" w:type="dxa"/>
            <w:shd w:val="clear" w:color="auto" w:fill="auto"/>
          </w:tcPr>
          <w:p w14:paraId="48AF985F" w14:textId="57993A31" w:rsidR="004F1918" w:rsidRPr="004B0991" w:rsidRDefault="00940ED0" w:rsidP="004F1918">
            <w:pPr>
              <w:pStyle w:val="M7"/>
              <w:framePr w:wrap="auto" w:vAnchor="margin" w:hAnchor="text" w:xAlign="left" w:yAlign="inline"/>
              <w:suppressOverlap w:val="0"/>
              <w:rPr>
                <w:b w:val="0"/>
                <w:color w:val="000000" w:themeColor="text1"/>
                <w:sz w:val="18"/>
                <w:szCs w:val="18"/>
                <w:lang w:val="en-US"/>
              </w:rPr>
            </w:pPr>
            <w:r>
              <w:rPr>
                <w:b w:val="0"/>
                <w:color w:val="000000" w:themeColor="text1"/>
                <w:sz w:val="18"/>
                <w:szCs w:val="18"/>
                <w:lang w:val="en-US"/>
              </w:rPr>
              <w:t>6</w:t>
            </w:r>
            <w:r w:rsidR="009858AD" w:rsidRPr="009858AD">
              <w:rPr>
                <w:b w:val="0"/>
                <w:color w:val="000000" w:themeColor="text1"/>
                <w:sz w:val="18"/>
                <w:szCs w:val="18"/>
                <w:lang w:val="en-US"/>
              </w:rPr>
              <w:t xml:space="preserve"> </w:t>
            </w:r>
            <w:r>
              <w:rPr>
                <w:b w:val="0"/>
                <w:color w:val="000000" w:themeColor="text1"/>
                <w:sz w:val="18"/>
                <w:szCs w:val="18"/>
                <w:lang w:val="en-US"/>
              </w:rPr>
              <w:t xml:space="preserve">June </w:t>
            </w:r>
            <w:r w:rsidR="000D37A4" w:rsidRPr="009858AD">
              <w:rPr>
                <w:b w:val="0"/>
                <w:color w:val="000000" w:themeColor="text1"/>
                <w:sz w:val="18"/>
                <w:szCs w:val="18"/>
                <w:lang w:val="en-US"/>
              </w:rPr>
              <w:t>2023</w:t>
            </w:r>
          </w:p>
          <w:p w14:paraId="48AF9860" w14:textId="1AA1C999" w:rsidR="004F1918" w:rsidRPr="004B0991" w:rsidRDefault="004F1918" w:rsidP="004F1918">
            <w:pPr>
              <w:pStyle w:val="M7"/>
              <w:framePr w:wrap="auto" w:vAnchor="margin" w:hAnchor="text" w:xAlign="left" w:yAlign="inline"/>
              <w:suppressOverlap w:val="0"/>
              <w:rPr>
                <w:color w:val="000000" w:themeColor="text1"/>
                <w:lang w:val="en-US"/>
              </w:rPr>
            </w:pPr>
          </w:p>
          <w:p w14:paraId="4BBFA430" w14:textId="77777777" w:rsidR="009C7676" w:rsidRPr="004B0991" w:rsidRDefault="009C7676" w:rsidP="004F1918">
            <w:pPr>
              <w:pStyle w:val="M7"/>
              <w:framePr w:wrap="auto" w:vAnchor="margin" w:hAnchor="text" w:xAlign="left" w:yAlign="inline"/>
              <w:suppressOverlap w:val="0"/>
              <w:rPr>
                <w:color w:val="000000" w:themeColor="text1"/>
                <w:lang w:val="en-US"/>
              </w:rPr>
            </w:pPr>
          </w:p>
          <w:p w14:paraId="16CECD12" w14:textId="60A0491E" w:rsidR="00195DC1" w:rsidRPr="004B0991" w:rsidRDefault="00BB75B8" w:rsidP="00195DC1">
            <w:pPr>
              <w:pStyle w:val="M10"/>
              <w:framePr w:wrap="auto" w:vAnchor="margin" w:hAnchor="text" w:xAlign="left" w:yAlign="inline"/>
              <w:suppressOverlap w:val="0"/>
              <w:rPr>
                <w:b/>
                <w:color w:val="000000" w:themeColor="text1"/>
                <w:lang w:val="en-US"/>
              </w:rPr>
            </w:pPr>
            <w:r w:rsidRPr="004B0991">
              <w:rPr>
                <w:b/>
                <w:bCs/>
                <w:color w:val="000000" w:themeColor="text1"/>
                <w:lang w:val="en-US"/>
              </w:rPr>
              <w:t xml:space="preserve">Main </w:t>
            </w:r>
            <w:r w:rsidR="004D021B" w:rsidRPr="004B0991">
              <w:rPr>
                <w:b/>
                <w:bCs/>
                <w:color w:val="000000" w:themeColor="text1"/>
                <w:lang w:val="en-US"/>
              </w:rPr>
              <w:t xml:space="preserve">press </w:t>
            </w:r>
            <w:r w:rsidRPr="004B0991">
              <w:rPr>
                <w:b/>
                <w:bCs/>
                <w:color w:val="000000" w:themeColor="text1"/>
                <w:lang w:val="en-US"/>
              </w:rPr>
              <w:t>c</w:t>
            </w:r>
            <w:r w:rsidR="009C7676" w:rsidRPr="004B0991">
              <w:rPr>
                <w:b/>
                <w:bCs/>
                <w:color w:val="000000" w:themeColor="text1"/>
                <w:lang w:val="en-US"/>
              </w:rPr>
              <w:t>ontact</w:t>
            </w:r>
            <w:r w:rsidR="009C7676" w:rsidRPr="004B0991">
              <w:rPr>
                <w:color w:val="000000" w:themeColor="text1"/>
                <w:lang w:val="en-US"/>
              </w:rPr>
              <w:t xml:space="preserve"> </w:t>
            </w:r>
            <w:r w:rsidR="009C7676" w:rsidRPr="004B0991">
              <w:rPr>
                <w:color w:val="000000" w:themeColor="text1"/>
                <w:lang w:val="en-US"/>
              </w:rPr>
              <w:br/>
            </w:r>
            <w:r w:rsidR="00445F03" w:rsidRPr="004B0991">
              <w:rPr>
                <w:b/>
                <w:color w:val="000000" w:themeColor="text1"/>
                <w:lang w:val="en-US"/>
              </w:rPr>
              <w:t xml:space="preserve">Fabian Schwane </w:t>
            </w:r>
          </w:p>
          <w:p w14:paraId="5B0CB769" w14:textId="77777777" w:rsidR="00397F27" w:rsidRPr="004B0991" w:rsidRDefault="00397F27"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Head of Market Communications</w:t>
            </w:r>
          </w:p>
          <w:p w14:paraId="11E527FD" w14:textId="47BFDDB6" w:rsidR="00397F27" w:rsidRPr="004B0991" w:rsidRDefault="00275336" w:rsidP="00397F27">
            <w:pPr>
              <w:pStyle w:val="M10"/>
              <w:framePr w:wrap="auto" w:vAnchor="margin" w:hAnchor="text" w:xAlign="left" w:yAlign="inline"/>
              <w:suppressOverlap w:val="0"/>
              <w:rPr>
                <w:color w:val="000000" w:themeColor="text1"/>
                <w:lang w:val="en-US"/>
              </w:rPr>
            </w:pPr>
            <w:r w:rsidRPr="004B0991">
              <w:rPr>
                <w:color w:val="000000" w:themeColor="text1"/>
                <w:lang w:val="en-US"/>
              </w:rPr>
              <w:t>Coating Additives</w:t>
            </w:r>
            <w:r w:rsidR="00397F27" w:rsidRPr="004B0991">
              <w:rPr>
                <w:color w:val="000000" w:themeColor="text1"/>
                <w:lang w:val="en-US"/>
              </w:rPr>
              <w:t xml:space="preserve"> </w:t>
            </w:r>
          </w:p>
          <w:p w14:paraId="4441AE71" w14:textId="0021E037" w:rsidR="00195DC1" w:rsidRPr="004B0991" w:rsidRDefault="00195DC1" w:rsidP="00195DC1">
            <w:pPr>
              <w:pStyle w:val="M10"/>
              <w:framePr w:wrap="auto" w:vAnchor="margin" w:hAnchor="text" w:xAlign="left" w:yAlign="inline"/>
              <w:suppressOverlap w:val="0"/>
              <w:rPr>
                <w:color w:val="000000" w:themeColor="text1"/>
                <w:lang w:val="en-US"/>
              </w:rPr>
            </w:pPr>
            <w:r w:rsidRPr="004B0991">
              <w:rPr>
                <w:color w:val="000000" w:themeColor="text1"/>
                <w:lang w:val="en-US"/>
              </w:rPr>
              <w:t xml:space="preserve">Phone + 49 </w:t>
            </w:r>
            <w:r w:rsidR="00445F03" w:rsidRPr="004B0991">
              <w:rPr>
                <w:color w:val="000000" w:themeColor="text1"/>
                <w:lang w:val="en-US"/>
              </w:rPr>
              <w:t>172 2133935</w:t>
            </w:r>
          </w:p>
          <w:p w14:paraId="45D2785B" w14:textId="2EA34911" w:rsidR="00195DC1" w:rsidRPr="004B0991" w:rsidRDefault="00445F03" w:rsidP="00195DC1">
            <w:pPr>
              <w:pStyle w:val="M12"/>
              <w:framePr w:wrap="auto" w:vAnchor="margin" w:hAnchor="text" w:xAlign="left" w:yAlign="inline"/>
              <w:suppressOverlap w:val="0"/>
              <w:rPr>
                <w:color w:val="000000" w:themeColor="text1"/>
                <w:lang w:val="en-US"/>
              </w:rPr>
            </w:pPr>
            <w:r w:rsidRPr="004B0991">
              <w:rPr>
                <w:color w:val="000000" w:themeColor="text1"/>
                <w:lang w:val="en-US"/>
              </w:rPr>
              <w:t>fabian.schwane</w:t>
            </w:r>
            <w:r w:rsidR="00195DC1" w:rsidRPr="004B0991">
              <w:rPr>
                <w:color w:val="000000" w:themeColor="text1"/>
                <w:lang w:val="en-US"/>
              </w:rPr>
              <w:t>@evonik.com</w:t>
            </w:r>
          </w:p>
          <w:p w14:paraId="6E09D66A" w14:textId="77777777" w:rsidR="00195DC1" w:rsidRPr="004B0991" w:rsidRDefault="00195DC1" w:rsidP="009C7676">
            <w:pPr>
              <w:pStyle w:val="M7"/>
              <w:framePr w:wrap="auto" w:vAnchor="margin" w:hAnchor="text" w:xAlign="left" w:yAlign="inline"/>
              <w:suppressOverlap w:val="0"/>
              <w:rPr>
                <w:color w:val="000000" w:themeColor="text1"/>
                <w:lang w:val="en-US"/>
              </w:rPr>
            </w:pPr>
          </w:p>
          <w:p w14:paraId="0F59A9C5" w14:textId="4B681302" w:rsidR="00195DC1" w:rsidRPr="004B0991" w:rsidRDefault="00BB75B8" w:rsidP="009C7676">
            <w:pPr>
              <w:pStyle w:val="M7"/>
              <w:framePr w:wrap="auto" w:vAnchor="margin" w:hAnchor="text" w:xAlign="left" w:yAlign="inline"/>
              <w:suppressOverlap w:val="0"/>
              <w:rPr>
                <w:color w:val="000000" w:themeColor="text1"/>
                <w:lang w:val="en-US"/>
              </w:rPr>
            </w:pPr>
            <w:r w:rsidRPr="004B0991">
              <w:rPr>
                <w:color w:val="000000" w:themeColor="text1"/>
                <w:lang w:val="en-US"/>
              </w:rPr>
              <w:t>Alternative press contact</w:t>
            </w:r>
          </w:p>
          <w:p w14:paraId="030E7607" w14:textId="461774B7" w:rsidR="009C7676" w:rsidRPr="004B0991" w:rsidRDefault="007170B2" w:rsidP="009C7676">
            <w:pPr>
              <w:pStyle w:val="M7"/>
              <w:framePr w:wrap="auto" w:vAnchor="margin" w:hAnchor="text" w:xAlign="left" w:yAlign="inline"/>
              <w:suppressOverlap w:val="0"/>
              <w:rPr>
                <w:color w:val="000000" w:themeColor="text1"/>
                <w:lang w:val="en-US"/>
              </w:rPr>
            </w:pPr>
            <w:r w:rsidRPr="004B0991">
              <w:rPr>
                <w:color w:val="000000" w:themeColor="text1"/>
                <w:lang w:val="en-US"/>
              </w:rPr>
              <w:t>Katja Marx</w:t>
            </w:r>
          </w:p>
          <w:p w14:paraId="155121C4" w14:textId="77777777" w:rsidR="00BD35EB" w:rsidRPr="004B0991" w:rsidRDefault="009C7676" w:rsidP="009C7676">
            <w:pPr>
              <w:pStyle w:val="M9"/>
              <w:framePr w:wrap="auto" w:vAnchor="margin" w:hAnchor="text" w:xAlign="left" w:yAlign="inline"/>
              <w:suppressOverlap w:val="0"/>
              <w:rPr>
                <w:color w:val="000000" w:themeColor="text1"/>
                <w:lang w:val="en-US"/>
              </w:rPr>
            </w:pPr>
            <w:r w:rsidRPr="004B0991">
              <w:rPr>
                <w:color w:val="000000" w:themeColor="text1"/>
                <w:lang w:val="en-US"/>
              </w:rPr>
              <w:t xml:space="preserve">Head of </w:t>
            </w:r>
            <w:r w:rsidR="00195DC1" w:rsidRPr="004B0991">
              <w:rPr>
                <w:color w:val="000000" w:themeColor="text1"/>
                <w:lang w:val="en-US"/>
              </w:rPr>
              <w:t xml:space="preserve">Market </w:t>
            </w:r>
            <w:r w:rsidRPr="004B0991">
              <w:rPr>
                <w:color w:val="000000" w:themeColor="text1"/>
                <w:lang w:val="en-US"/>
              </w:rPr>
              <w:t xml:space="preserve">Communications </w:t>
            </w:r>
          </w:p>
          <w:p w14:paraId="15DA04F2" w14:textId="11C8B0AE" w:rsidR="009C7676" w:rsidRPr="004B0991" w:rsidRDefault="00BD35EB" w:rsidP="009C7676">
            <w:pPr>
              <w:pStyle w:val="M9"/>
              <w:framePr w:wrap="auto" w:vAnchor="margin" w:hAnchor="text" w:xAlign="left" w:yAlign="inline"/>
              <w:suppressOverlap w:val="0"/>
              <w:rPr>
                <w:color w:val="000000" w:themeColor="text1"/>
                <w:lang w:val="en-US"/>
              </w:rPr>
            </w:pPr>
            <w:r w:rsidRPr="004B0991">
              <w:rPr>
                <w:color w:val="000000" w:themeColor="text1"/>
                <w:lang w:val="en-US"/>
              </w:rPr>
              <w:t>Specialty Additi</w:t>
            </w:r>
            <w:r w:rsidR="008C54B0" w:rsidRPr="004B0991">
              <w:rPr>
                <w:color w:val="000000" w:themeColor="text1"/>
                <w:lang w:val="en-US"/>
              </w:rPr>
              <w:t xml:space="preserve">ves </w:t>
            </w:r>
            <w:r w:rsidR="009C7676" w:rsidRPr="004B0991">
              <w:rPr>
                <w:color w:val="000000" w:themeColor="text1"/>
                <w:lang w:val="en-US"/>
              </w:rPr>
              <w:br/>
              <w:t xml:space="preserve">Phone +49 </w:t>
            </w:r>
            <w:r w:rsidR="0021610F" w:rsidRPr="004B0991">
              <w:rPr>
                <w:color w:val="000000" w:themeColor="text1"/>
                <w:lang w:val="en-US"/>
              </w:rPr>
              <w:t>6181 59-13831</w:t>
            </w:r>
          </w:p>
          <w:p w14:paraId="049090C2" w14:textId="791C382F" w:rsidR="00BD35EB" w:rsidRPr="004B0991" w:rsidRDefault="00BD35EB" w:rsidP="009C7676">
            <w:pPr>
              <w:spacing w:line="180" w:lineRule="exact"/>
              <w:rPr>
                <w:rStyle w:val="Hyperlink"/>
                <w:color w:val="000000" w:themeColor="text1"/>
                <w:sz w:val="13"/>
                <w:szCs w:val="13"/>
              </w:rPr>
            </w:pPr>
            <w:r w:rsidRPr="004B0991">
              <w:rPr>
                <w:rStyle w:val="Hyperlink"/>
                <w:color w:val="000000" w:themeColor="text1"/>
                <w:sz w:val="13"/>
                <w:szCs w:val="13"/>
              </w:rPr>
              <w:t>katja.marx@evonik.com</w:t>
            </w:r>
          </w:p>
          <w:p w14:paraId="48AF9865" w14:textId="4A69E238" w:rsidR="004F1918" w:rsidRPr="004B0991" w:rsidRDefault="004F1918" w:rsidP="00BD35EB">
            <w:pPr>
              <w:spacing w:line="180" w:lineRule="exact"/>
              <w:rPr>
                <w:color w:val="000000" w:themeColor="text1"/>
              </w:rPr>
            </w:pPr>
          </w:p>
        </w:tc>
      </w:tr>
      <w:tr w:rsidR="004B0991" w:rsidRPr="004B0991" w14:paraId="48AF986E" w14:textId="77777777" w:rsidTr="00D81410">
        <w:trPr>
          <w:trHeight w:val="851"/>
        </w:trPr>
        <w:tc>
          <w:tcPr>
            <w:tcW w:w="2552" w:type="dxa"/>
            <w:shd w:val="clear" w:color="auto" w:fill="auto"/>
          </w:tcPr>
          <w:p w14:paraId="48AF986D" w14:textId="77777777" w:rsidR="004F1918" w:rsidRPr="004B0991" w:rsidRDefault="004F1918" w:rsidP="004F1918">
            <w:pPr>
              <w:pStyle w:val="M12"/>
              <w:framePr w:wrap="auto" w:vAnchor="margin" w:hAnchor="text" w:xAlign="left" w:yAlign="inline"/>
              <w:suppressOverlap w:val="0"/>
              <w:rPr>
                <w:color w:val="000000" w:themeColor="text1"/>
                <w:lang w:val="en-US"/>
              </w:rPr>
            </w:pPr>
          </w:p>
        </w:tc>
      </w:tr>
    </w:tbl>
    <w:p w14:paraId="0EC0D4E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b/>
          <w:noProof/>
          <w:color w:val="000000" w:themeColor="text1"/>
          <w:sz w:val="13"/>
          <w:szCs w:val="13"/>
          <w:lang w:val="de-DE"/>
        </w:rPr>
        <w:t>Evonik Industries AG</w:t>
      </w:r>
    </w:p>
    <w:p w14:paraId="16B43AA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lang w:val="de-DE"/>
        </w:rPr>
      </w:pPr>
      <w:r w:rsidRPr="004B0991">
        <w:rPr>
          <w:noProof/>
          <w:color w:val="000000" w:themeColor="text1"/>
          <w:sz w:val="13"/>
          <w:szCs w:val="13"/>
          <w:lang w:val="de-DE"/>
        </w:rPr>
        <w:t>Rellinghauser Straße 1-11</w:t>
      </w:r>
    </w:p>
    <w:p w14:paraId="1B3AA389"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45128 Essen</w:t>
      </w:r>
    </w:p>
    <w:p w14:paraId="33A07F35"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Germany</w:t>
      </w:r>
    </w:p>
    <w:p w14:paraId="2F3CF63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Phone +49 201 177-01</w:t>
      </w:r>
    </w:p>
    <w:p w14:paraId="0A0FE1EA"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www.evonik.com</w:t>
      </w:r>
    </w:p>
    <w:p w14:paraId="1E5A77F8"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0FB93425" w14:textId="152DAC1D"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Supervisory Board</w:t>
      </w:r>
      <w:r w:rsidRPr="004B0991">
        <w:rPr>
          <w:noProof/>
          <w:color w:val="000000" w:themeColor="text1"/>
          <w:sz w:val="13"/>
          <w:szCs w:val="13"/>
        </w:rPr>
        <w:br/>
        <w:t>Bernd Tönjes, Chairman</w:t>
      </w:r>
      <w:r w:rsidRPr="004B0991">
        <w:rPr>
          <w:noProof/>
          <w:color w:val="000000" w:themeColor="text1"/>
          <w:sz w:val="13"/>
          <w:szCs w:val="13"/>
        </w:rPr>
        <w:br/>
        <w:t>Executive Board</w:t>
      </w:r>
      <w:r w:rsidRPr="004B0991">
        <w:rPr>
          <w:noProof/>
          <w:color w:val="000000" w:themeColor="text1"/>
          <w:sz w:val="13"/>
          <w:szCs w:val="13"/>
        </w:rPr>
        <w:br/>
        <w:t>Christian Kullmann, Chairman</w:t>
      </w:r>
      <w:r w:rsidRPr="004B0991">
        <w:rPr>
          <w:noProof/>
          <w:color w:val="000000" w:themeColor="text1"/>
          <w:sz w:val="13"/>
          <w:szCs w:val="13"/>
        </w:rPr>
        <w:br/>
        <w:t>Dr. Harald Schwager, Deputy Chairman</w:t>
      </w:r>
      <w:r w:rsidRPr="004B0991">
        <w:rPr>
          <w:noProof/>
          <w:color w:val="000000" w:themeColor="text1"/>
          <w:sz w:val="13"/>
          <w:szCs w:val="13"/>
        </w:rPr>
        <w:br/>
      </w:r>
      <w:r w:rsidR="006561C6">
        <w:rPr>
          <w:noProof/>
          <w:color w:val="000000" w:themeColor="text1"/>
          <w:sz w:val="13"/>
          <w:szCs w:val="13"/>
        </w:rPr>
        <w:t xml:space="preserve">Maike Schuh, </w:t>
      </w:r>
      <w:r w:rsidRPr="004B0991">
        <w:rPr>
          <w:noProof/>
          <w:color w:val="000000" w:themeColor="text1"/>
          <w:sz w:val="13"/>
          <w:szCs w:val="13"/>
        </w:rPr>
        <w:t>Thomas Wessel</w:t>
      </w:r>
    </w:p>
    <w:p w14:paraId="4F123B1E"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p>
    <w:p w14:paraId="0972D946"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Registered Office is Essen</w:t>
      </w:r>
    </w:p>
    <w:p w14:paraId="16061113"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Register Court Essen Local Court</w:t>
      </w:r>
    </w:p>
    <w:p w14:paraId="01C9B3B0" w14:textId="77777777" w:rsidR="009E691F" w:rsidRPr="004B0991" w:rsidRDefault="009E691F" w:rsidP="009E691F">
      <w:pPr>
        <w:framePr w:w="2659" w:wrap="around" w:vAnchor="page" w:hAnchor="page" w:x="8971" w:y="12781" w:anchorLock="1"/>
        <w:spacing w:line="180" w:lineRule="exact"/>
        <w:rPr>
          <w:noProof/>
          <w:color w:val="000000" w:themeColor="text1"/>
          <w:sz w:val="13"/>
          <w:szCs w:val="13"/>
        </w:rPr>
      </w:pPr>
      <w:r w:rsidRPr="004B0991">
        <w:rPr>
          <w:noProof/>
          <w:color w:val="000000" w:themeColor="text1"/>
          <w:sz w:val="13"/>
          <w:szCs w:val="13"/>
        </w:rPr>
        <w:t>Commercial Registry B 19474</w:t>
      </w:r>
    </w:p>
    <w:p w14:paraId="3B35A578" w14:textId="54076022" w:rsidR="00DA1B01" w:rsidRDefault="00697AA4" w:rsidP="00697AA4">
      <w:pPr>
        <w:pStyle w:val="Title"/>
        <w:rPr>
          <w:sz w:val="28"/>
          <w:szCs w:val="28"/>
        </w:rPr>
      </w:pPr>
      <w:r w:rsidRPr="001F0E54">
        <w:rPr>
          <w:sz w:val="28"/>
          <w:szCs w:val="28"/>
        </w:rPr>
        <w:t>Evonik</w:t>
      </w:r>
      <w:r w:rsidR="00A20E56">
        <w:rPr>
          <w:sz w:val="28"/>
          <w:szCs w:val="28"/>
        </w:rPr>
        <w:t xml:space="preserve"> launches </w:t>
      </w:r>
      <w:r w:rsidR="0014788C">
        <w:rPr>
          <w:sz w:val="28"/>
          <w:szCs w:val="28"/>
        </w:rPr>
        <w:t xml:space="preserve">new </w:t>
      </w:r>
      <w:r w:rsidR="003F0693" w:rsidRPr="001F0E54">
        <w:rPr>
          <w:sz w:val="28"/>
          <w:szCs w:val="28"/>
        </w:rPr>
        <w:t xml:space="preserve">TEGO® </w:t>
      </w:r>
      <w:r w:rsidR="003F0693">
        <w:rPr>
          <w:sz w:val="28"/>
          <w:szCs w:val="28"/>
        </w:rPr>
        <w:t xml:space="preserve">Rad 2550 </w:t>
      </w:r>
      <w:r w:rsidR="0042021E">
        <w:rPr>
          <w:sz w:val="28"/>
          <w:szCs w:val="28"/>
        </w:rPr>
        <w:t xml:space="preserve">slip </w:t>
      </w:r>
      <w:r w:rsidR="00A20E56">
        <w:rPr>
          <w:sz w:val="28"/>
          <w:szCs w:val="28"/>
        </w:rPr>
        <w:t xml:space="preserve">and defoamer </w:t>
      </w:r>
      <w:r w:rsidR="0042021E">
        <w:rPr>
          <w:sz w:val="28"/>
          <w:szCs w:val="28"/>
        </w:rPr>
        <w:t xml:space="preserve">additive </w:t>
      </w:r>
      <w:r w:rsidR="005A67CB">
        <w:rPr>
          <w:sz w:val="28"/>
          <w:szCs w:val="28"/>
        </w:rPr>
        <w:t xml:space="preserve">for </w:t>
      </w:r>
      <w:r w:rsidR="003C1DCF">
        <w:rPr>
          <w:sz w:val="28"/>
          <w:szCs w:val="28"/>
        </w:rPr>
        <w:t>radiation-curing inks and coatings</w:t>
      </w:r>
    </w:p>
    <w:p w14:paraId="3BECC15A" w14:textId="77777777" w:rsidR="00DA1B01" w:rsidRDefault="00DA1B01" w:rsidP="00697AA4">
      <w:pPr>
        <w:pStyle w:val="Title"/>
        <w:rPr>
          <w:sz w:val="28"/>
          <w:szCs w:val="28"/>
        </w:rPr>
      </w:pPr>
    </w:p>
    <w:p w14:paraId="706FBFFC" w14:textId="15BF53A7" w:rsidR="00CF33C8" w:rsidRDefault="00005C4A" w:rsidP="005805B3">
      <w:pPr>
        <w:pStyle w:val="ListParagraph"/>
        <w:numPr>
          <w:ilvl w:val="0"/>
          <w:numId w:val="39"/>
        </w:numPr>
      </w:pPr>
      <w:r>
        <w:t>Very strong slip and scratch resistance</w:t>
      </w:r>
      <w:r w:rsidR="00940ED0">
        <w:t xml:space="preserve"> with </w:t>
      </w:r>
      <w:r w:rsidR="005C01F8">
        <w:t>g</w:t>
      </w:r>
      <w:r w:rsidR="002F29A2">
        <w:t>ood r</w:t>
      </w:r>
      <w:r>
        <w:t xml:space="preserve">elease </w:t>
      </w:r>
      <w:r w:rsidR="002F29A2">
        <w:t>at low dosage</w:t>
      </w:r>
    </w:p>
    <w:p w14:paraId="2F8D34AA" w14:textId="730C755D" w:rsidR="007A606D" w:rsidRDefault="002F29A2" w:rsidP="002F29A2">
      <w:pPr>
        <w:pStyle w:val="ListParagraph"/>
        <w:numPr>
          <w:ilvl w:val="0"/>
          <w:numId w:val="39"/>
        </w:numPr>
      </w:pPr>
      <w:r>
        <w:t xml:space="preserve">Excellent </w:t>
      </w:r>
      <w:r w:rsidR="00944B2C">
        <w:t xml:space="preserve">defoaming and </w:t>
      </w:r>
      <w:r>
        <w:t>h</w:t>
      </w:r>
      <w:r w:rsidR="00005C4A">
        <w:t>ydrophobicity</w:t>
      </w:r>
    </w:p>
    <w:p w14:paraId="5D390DCB" w14:textId="1E6AED1F" w:rsidR="00697AA4" w:rsidRPr="001301A9" w:rsidRDefault="007A606D" w:rsidP="00F55471">
      <w:pPr>
        <w:pStyle w:val="ListParagraph"/>
        <w:numPr>
          <w:ilvl w:val="0"/>
          <w:numId w:val="39"/>
        </w:numPr>
        <w:rPr>
          <w:b/>
          <w:bCs/>
          <w:noProof/>
        </w:rPr>
      </w:pPr>
      <w:r>
        <w:t>For tradition</w:t>
      </w:r>
      <w:r w:rsidR="004B7AD6">
        <w:t>al</w:t>
      </w:r>
      <w:r>
        <w:t xml:space="preserve"> </w:t>
      </w:r>
      <w:r w:rsidR="004B7AD6">
        <w:t>UV</w:t>
      </w:r>
      <w:r w:rsidR="00005C4A">
        <w:t xml:space="preserve"> as well as UV-LED curing</w:t>
      </w:r>
    </w:p>
    <w:p w14:paraId="630AB884" w14:textId="77777777" w:rsidR="00DC3B41" w:rsidRDefault="00DC3B41" w:rsidP="00697AA4">
      <w:pPr>
        <w:rPr>
          <w:b/>
          <w:bCs/>
          <w:noProof/>
        </w:rPr>
      </w:pPr>
    </w:p>
    <w:p w14:paraId="00CACFD2" w14:textId="7ACB445E" w:rsidR="00A20E56" w:rsidRDefault="00697AA4" w:rsidP="00697AA4">
      <w:pPr>
        <w:rPr>
          <w:noProof/>
        </w:rPr>
      </w:pPr>
      <w:r w:rsidRPr="00BD4231">
        <w:rPr>
          <w:b/>
          <w:bCs/>
          <w:noProof/>
        </w:rPr>
        <w:t>Essen, Germany.</w:t>
      </w:r>
      <w:r w:rsidRPr="00BD4231">
        <w:rPr>
          <w:noProof/>
        </w:rPr>
        <w:t xml:space="preserve"> </w:t>
      </w:r>
      <w:r w:rsidRPr="00C964F1">
        <w:rPr>
          <w:noProof/>
        </w:rPr>
        <w:t xml:space="preserve">Evonik's Coating Additives </w:t>
      </w:r>
      <w:r>
        <w:rPr>
          <w:noProof/>
        </w:rPr>
        <w:t>b</w:t>
      </w:r>
      <w:r w:rsidRPr="00C964F1">
        <w:rPr>
          <w:noProof/>
        </w:rPr>
        <w:t xml:space="preserve">usiness </w:t>
      </w:r>
      <w:r>
        <w:rPr>
          <w:noProof/>
        </w:rPr>
        <w:t>l</w:t>
      </w:r>
      <w:r w:rsidRPr="00C964F1">
        <w:rPr>
          <w:noProof/>
        </w:rPr>
        <w:t xml:space="preserve">ine is expanding its TEGO® </w:t>
      </w:r>
      <w:r w:rsidR="00271E23">
        <w:rPr>
          <w:noProof/>
        </w:rPr>
        <w:t>Rad</w:t>
      </w:r>
      <w:r w:rsidRPr="00C964F1">
        <w:rPr>
          <w:noProof/>
        </w:rPr>
        <w:t xml:space="preserve"> </w:t>
      </w:r>
      <w:r w:rsidR="0042021E">
        <w:rPr>
          <w:noProof/>
        </w:rPr>
        <w:t xml:space="preserve">range </w:t>
      </w:r>
      <w:r w:rsidR="003A64A5">
        <w:rPr>
          <w:noProof/>
        </w:rPr>
        <w:t xml:space="preserve">of tailored silicone acrylates </w:t>
      </w:r>
      <w:r w:rsidR="00C9703B">
        <w:rPr>
          <w:noProof/>
        </w:rPr>
        <w:t>with a new</w:t>
      </w:r>
      <w:r w:rsidR="0092195F">
        <w:rPr>
          <w:noProof/>
        </w:rPr>
        <w:t xml:space="preserve"> radically cross</w:t>
      </w:r>
      <w:r w:rsidR="0042021E">
        <w:rPr>
          <w:noProof/>
        </w:rPr>
        <w:t>l</w:t>
      </w:r>
      <w:r w:rsidR="0092195F">
        <w:rPr>
          <w:noProof/>
        </w:rPr>
        <w:t xml:space="preserve">inkable defoaming </w:t>
      </w:r>
      <w:r w:rsidR="0042021E">
        <w:rPr>
          <w:noProof/>
        </w:rPr>
        <w:t xml:space="preserve">slip </w:t>
      </w:r>
      <w:r w:rsidR="0092195F">
        <w:rPr>
          <w:noProof/>
        </w:rPr>
        <w:t>additive</w:t>
      </w:r>
      <w:r w:rsidR="00EF19D4" w:rsidRPr="00EF19D4">
        <w:rPr>
          <w:noProof/>
        </w:rPr>
        <w:t>.</w:t>
      </w:r>
    </w:p>
    <w:p w14:paraId="027585E0" w14:textId="77777777" w:rsidR="00A20E56" w:rsidRDefault="00A20E56" w:rsidP="00697AA4">
      <w:pPr>
        <w:rPr>
          <w:noProof/>
        </w:rPr>
      </w:pPr>
    </w:p>
    <w:p w14:paraId="766ECDB3" w14:textId="2128A22E" w:rsidR="00970DD0" w:rsidRDefault="00EF19D4" w:rsidP="00697AA4">
      <w:pPr>
        <w:rPr>
          <w:noProof/>
        </w:rPr>
      </w:pPr>
      <w:r>
        <w:rPr>
          <w:noProof/>
        </w:rPr>
        <w:t xml:space="preserve">The new </w:t>
      </w:r>
      <w:r w:rsidR="00F9299F">
        <w:rPr>
          <w:noProof/>
        </w:rPr>
        <w:t>TEGO® Rad 2550</w:t>
      </w:r>
      <w:r w:rsidR="003A64A5">
        <w:rPr>
          <w:noProof/>
        </w:rPr>
        <w:t xml:space="preserve"> </w:t>
      </w:r>
      <w:r w:rsidR="00D86F4D">
        <w:rPr>
          <w:noProof/>
        </w:rPr>
        <w:t xml:space="preserve">is a clear, low viscosity liquid that </w:t>
      </w:r>
      <w:r w:rsidR="0042021E">
        <w:rPr>
          <w:noProof/>
        </w:rPr>
        <w:t xml:space="preserve">effectively </w:t>
      </w:r>
      <w:r w:rsidR="00D86F4D">
        <w:rPr>
          <w:noProof/>
        </w:rPr>
        <w:t xml:space="preserve">reduces static and dynamic surface tension </w:t>
      </w:r>
      <w:r w:rsidR="00970DD0">
        <w:rPr>
          <w:noProof/>
        </w:rPr>
        <w:t xml:space="preserve">in </w:t>
      </w:r>
      <w:r w:rsidR="0015669F">
        <w:rPr>
          <w:noProof/>
        </w:rPr>
        <w:t xml:space="preserve">both </w:t>
      </w:r>
      <w:r w:rsidR="0042021E">
        <w:rPr>
          <w:noProof/>
        </w:rPr>
        <w:t xml:space="preserve">conventional </w:t>
      </w:r>
      <w:r w:rsidR="00970DD0">
        <w:rPr>
          <w:noProof/>
        </w:rPr>
        <w:t>UV</w:t>
      </w:r>
      <w:r w:rsidR="0042021E">
        <w:rPr>
          <w:noProof/>
        </w:rPr>
        <w:t>-</w:t>
      </w:r>
      <w:r w:rsidR="00970DD0">
        <w:rPr>
          <w:noProof/>
        </w:rPr>
        <w:t xml:space="preserve"> </w:t>
      </w:r>
      <w:r w:rsidR="00A82324">
        <w:rPr>
          <w:noProof/>
        </w:rPr>
        <w:t>and LED</w:t>
      </w:r>
      <w:r w:rsidR="14ADAD74">
        <w:rPr>
          <w:noProof/>
        </w:rPr>
        <w:t>-</w:t>
      </w:r>
      <w:r w:rsidR="00A82324">
        <w:rPr>
          <w:noProof/>
        </w:rPr>
        <w:t>cured formulations</w:t>
      </w:r>
      <w:r w:rsidR="00970DD0">
        <w:rPr>
          <w:noProof/>
        </w:rPr>
        <w:t>.</w:t>
      </w:r>
    </w:p>
    <w:p w14:paraId="7D2349DE" w14:textId="77777777" w:rsidR="006C5EDE" w:rsidRDefault="006C5EDE" w:rsidP="00697AA4">
      <w:pPr>
        <w:rPr>
          <w:noProof/>
        </w:rPr>
      </w:pPr>
    </w:p>
    <w:p w14:paraId="7FDA3D30" w14:textId="627B292A" w:rsidR="00BD5479" w:rsidRDefault="00F76DB1" w:rsidP="00697AA4">
      <w:pPr>
        <w:rPr>
          <w:noProof/>
        </w:rPr>
      </w:pPr>
      <w:r w:rsidRPr="26C47E86">
        <w:rPr>
          <w:noProof/>
        </w:rPr>
        <w:t>Key attributes include</w:t>
      </w:r>
      <w:r w:rsidR="00FC7467" w:rsidRPr="26C47E86">
        <w:rPr>
          <w:noProof/>
        </w:rPr>
        <w:t xml:space="preserve"> </w:t>
      </w:r>
      <w:r w:rsidR="00BF50D6" w:rsidRPr="26C47E86">
        <w:rPr>
          <w:noProof/>
        </w:rPr>
        <w:t xml:space="preserve">low </w:t>
      </w:r>
      <w:r w:rsidR="002A27C6" w:rsidRPr="26C47E86">
        <w:rPr>
          <w:noProof/>
        </w:rPr>
        <w:t>coefficient of friction (</w:t>
      </w:r>
      <w:r w:rsidR="00BF50D6" w:rsidRPr="26C47E86">
        <w:rPr>
          <w:noProof/>
        </w:rPr>
        <w:t>COF</w:t>
      </w:r>
      <w:r w:rsidR="002A27C6" w:rsidRPr="26C47E86">
        <w:rPr>
          <w:noProof/>
        </w:rPr>
        <w:t>)</w:t>
      </w:r>
      <w:r w:rsidR="003765FD" w:rsidRPr="26C47E86">
        <w:rPr>
          <w:noProof/>
        </w:rPr>
        <w:t>,</w:t>
      </w:r>
      <w:r w:rsidR="0042021E" w:rsidRPr="26C47E86">
        <w:rPr>
          <w:noProof/>
        </w:rPr>
        <w:t xml:space="preserve"> </w:t>
      </w:r>
      <w:r w:rsidR="00987FED" w:rsidRPr="26C47E86">
        <w:rPr>
          <w:noProof/>
        </w:rPr>
        <w:t>high scratch resistance,</w:t>
      </w:r>
      <w:r w:rsidR="003765FD" w:rsidRPr="26C47E86">
        <w:rPr>
          <w:noProof/>
        </w:rPr>
        <w:t xml:space="preserve"> </w:t>
      </w:r>
      <w:r w:rsidR="00FE2746" w:rsidRPr="26C47E86">
        <w:rPr>
          <w:noProof/>
        </w:rPr>
        <w:t xml:space="preserve">good </w:t>
      </w:r>
      <w:r w:rsidR="003765FD" w:rsidRPr="26C47E86">
        <w:rPr>
          <w:noProof/>
        </w:rPr>
        <w:t>defoaming</w:t>
      </w:r>
      <w:r w:rsidR="00987FED" w:rsidRPr="26C47E86">
        <w:rPr>
          <w:noProof/>
        </w:rPr>
        <w:t xml:space="preserve"> and </w:t>
      </w:r>
      <w:r w:rsidR="00BD5479" w:rsidRPr="26C47E86">
        <w:rPr>
          <w:noProof/>
        </w:rPr>
        <w:t xml:space="preserve">the </w:t>
      </w:r>
      <w:r w:rsidR="0042021E" w:rsidRPr="26C47E86">
        <w:rPr>
          <w:noProof/>
        </w:rPr>
        <w:t>ability to create</w:t>
      </w:r>
      <w:r w:rsidR="00987FED" w:rsidRPr="26C47E86">
        <w:rPr>
          <w:noProof/>
        </w:rPr>
        <w:t xml:space="preserve"> hydrophobic </w:t>
      </w:r>
      <w:r w:rsidR="00BD5479" w:rsidRPr="26C47E86">
        <w:rPr>
          <w:noProof/>
        </w:rPr>
        <w:t>surfaces.</w:t>
      </w:r>
    </w:p>
    <w:p w14:paraId="2C920A30" w14:textId="77777777" w:rsidR="00BD5479" w:rsidRDefault="00BD5479" w:rsidP="00697AA4">
      <w:pPr>
        <w:rPr>
          <w:noProof/>
        </w:rPr>
      </w:pPr>
    </w:p>
    <w:p w14:paraId="0870BEAE" w14:textId="40D451C4" w:rsidR="0039387B" w:rsidRDefault="00BD5479" w:rsidP="00697AA4">
      <w:pPr>
        <w:rPr>
          <w:noProof/>
        </w:rPr>
      </w:pPr>
      <w:r w:rsidRPr="508EB47F">
        <w:rPr>
          <w:noProof/>
        </w:rPr>
        <w:t>“</w:t>
      </w:r>
      <w:r w:rsidR="0062490C" w:rsidRPr="508EB47F">
        <w:rPr>
          <w:noProof/>
        </w:rPr>
        <w:t xml:space="preserve">Due to its </w:t>
      </w:r>
      <w:r w:rsidR="004F4DCF" w:rsidRPr="508EB47F">
        <w:rPr>
          <w:noProof/>
        </w:rPr>
        <w:t xml:space="preserve">unique </w:t>
      </w:r>
      <w:r w:rsidR="00E42430" w:rsidRPr="508EB47F">
        <w:rPr>
          <w:noProof/>
        </w:rPr>
        <w:t xml:space="preserve">property </w:t>
      </w:r>
      <w:r w:rsidR="004F4DCF" w:rsidRPr="508EB47F">
        <w:rPr>
          <w:noProof/>
        </w:rPr>
        <w:t>profile</w:t>
      </w:r>
      <w:r w:rsidRPr="508EB47F">
        <w:rPr>
          <w:noProof/>
        </w:rPr>
        <w:t xml:space="preserve">, TEGO® Rad 2550 </w:t>
      </w:r>
      <w:r w:rsidR="00072DA3" w:rsidRPr="508EB47F">
        <w:rPr>
          <w:noProof/>
        </w:rPr>
        <w:t xml:space="preserve">is </w:t>
      </w:r>
      <w:r w:rsidR="0042021E" w:rsidRPr="508EB47F">
        <w:rPr>
          <w:noProof/>
        </w:rPr>
        <w:t xml:space="preserve">truly </w:t>
      </w:r>
      <w:r w:rsidR="001E3AD4" w:rsidRPr="508EB47F">
        <w:rPr>
          <w:noProof/>
        </w:rPr>
        <w:t xml:space="preserve">an excellent additive for </w:t>
      </w:r>
      <w:r w:rsidR="00072DA3" w:rsidRPr="508EB47F">
        <w:rPr>
          <w:noProof/>
        </w:rPr>
        <w:t>the formulation</w:t>
      </w:r>
      <w:r w:rsidR="006C5665" w:rsidRPr="508EB47F">
        <w:rPr>
          <w:noProof/>
        </w:rPr>
        <w:t xml:space="preserve"> of matte </w:t>
      </w:r>
      <w:r w:rsidR="0042021E" w:rsidRPr="508EB47F">
        <w:rPr>
          <w:noProof/>
        </w:rPr>
        <w:t>coatings</w:t>
      </w:r>
      <w:r w:rsidR="006C5665" w:rsidRPr="508EB47F">
        <w:rPr>
          <w:noProof/>
        </w:rPr>
        <w:t xml:space="preserve">, pigmented inks, and roller-applied wood top-coats,” says Courtney Thurau, </w:t>
      </w:r>
      <w:r w:rsidR="00564E62">
        <w:rPr>
          <w:noProof/>
        </w:rPr>
        <w:t>H</w:t>
      </w:r>
      <w:r w:rsidR="006C5665" w:rsidRPr="508EB47F">
        <w:rPr>
          <w:noProof/>
        </w:rPr>
        <w:t xml:space="preserve">ead of Evonik’s </w:t>
      </w:r>
      <w:r w:rsidR="0039387B" w:rsidRPr="508EB47F">
        <w:rPr>
          <w:noProof/>
        </w:rPr>
        <w:t>Global Market Segment for Printing Inks.</w:t>
      </w:r>
    </w:p>
    <w:p w14:paraId="14D22FF8" w14:textId="77777777" w:rsidR="008C1658" w:rsidRDefault="008C1658" w:rsidP="00697AA4">
      <w:pPr>
        <w:rPr>
          <w:noProof/>
        </w:rPr>
      </w:pPr>
    </w:p>
    <w:p w14:paraId="48CD8411" w14:textId="65B822F7" w:rsidR="004C11C5" w:rsidRDefault="00784BF2" w:rsidP="00697AA4">
      <w:pPr>
        <w:rPr>
          <w:noProof/>
        </w:rPr>
      </w:pPr>
      <w:r w:rsidRPr="26C47E86">
        <w:rPr>
          <w:noProof/>
        </w:rPr>
        <w:t xml:space="preserve">Acrylated products are the </w:t>
      </w:r>
      <w:r w:rsidR="00C368CA" w:rsidRPr="26C47E86">
        <w:rPr>
          <w:noProof/>
        </w:rPr>
        <w:t xml:space="preserve">coating </w:t>
      </w:r>
      <w:r w:rsidRPr="26C47E86">
        <w:rPr>
          <w:noProof/>
        </w:rPr>
        <w:t xml:space="preserve">industry’s first choice for minimizing migration and obtaining very pronounced, long-lasting effects. </w:t>
      </w:r>
      <w:r w:rsidR="00A529BD" w:rsidRPr="26C47E86">
        <w:rPr>
          <w:noProof/>
        </w:rPr>
        <w:t>TEGO® Rad 2550 is just one of the latest products in Evonik’s TEGO</w:t>
      </w:r>
      <w:r w:rsidR="0042021E" w:rsidRPr="26C47E86">
        <w:rPr>
          <w:noProof/>
        </w:rPr>
        <w:t xml:space="preserve">® </w:t>
      </w:r>
      <w:r w:rsidR="00A529BD" w:rsidRPr="26C47E86">
        <w:rPr>
          <w:noProof/>
        </w:rPr>
        <w:t xml:space="preserve">Rad </w:t>
      </w:r>
      <w:r w:rsidR="00931D33" w:rsidRPr="26C47E86">
        <w:rPr>
          <w:noProof/>
        </w:rPr>
        <w:t xml:space="preserve">portfolio </w:t>
      </w:r>
      <w:r w:rsidR="00631EC3" w:rsidRPr="26C47E86">
        <w:rPr>
          <w:noProof/>
        </w:rPr>
        <w:t xml:space="preserve">of </w:t>
      </w:r>
      <w:r w:rsidR="003B0357" w:rsidRPr="26C47E86">
        <w:rPr>
          <w:noProof/>
        </w:rPr>
        <w:t xml:space="preserve">silicone acrylates that offer formulators a complete toolbox </w:t>
      </w:r>
      <w:r w:rsidR="2C104B42" w:rsidRPr="26C47E86">
        <w:rPr>
          <w:noProof/>
        </w:rPr>
        <w:t xml:space="preserve">of </w:t>
      </w:r>
      <w:r w:rsidR="003B0357" w:rsidRPr="26C47E86">
        <w:rPr>
          <w:noProof/>
        </w:rPr>
        <w:t xml:space="preserve">solutions to ensure top performance in paints and coatings. </w:t>
      </w:r>
      <w:r w:rsidR="0059638C" w:rsidRPr="26C47E86">
        <w:rPr>
          <w:noProof/>
        </w:rPr>
        <w:t xml:space="preserve">These </w:t>
      </w:r>
      <w:r w:rsidR="00631EC3" w:rsidRPr="26C47E86">
        <w:rPr>
          <w:noProof/>
        </w:rPr>
        <w:t>additives for radiation-curing inks</w:t>
      </w:r>
      <w:r w:rsidR="0074311C" w:rsidRPr="26C47E86">
        <w:rPr>
          <w:noProof/>
        </w:rPr>
        <w:t xml:space="preserve"> and coatings</w:t>
      </w:r>
      <w:r w:rsidR="00525606" w:rsidRPr="26C47E86">
        <w:rPr>
          <w:noProof/>
        </w:rPr>
        <w:t xml:space="preserve"> can </w:t>
      </w:r>
      <w:r w:rsidR="0042021E" w:rsidRPr="26C47E86">
        <w:rPr>
          <w:noProof/>
        </w:rPr>
        <w:t xml:space="preserve">improve </w:t>
      </w:r>
      <w:r w:rsidR="006F1E51" w:rsidRPr="26C47E86">
        <w:rPr>
          <w:noProof/>
        </w:rPr>
        <w:t xml:space="preserve">the flow </w:t>
      </w:r>
      <w:r w:rsidR="005E36D7" w:rsidRPr="26C47E86">
        <w:rPr>
          <w:noProof/>
        </w:rPr>
        <w:t xml:space="preserve">and leveling and optical appearance, </w:t>
      </w:r>
      <w:r w:rsidR="00F65D79" w:rsidRPr="26C47E86">
        <w:rPr>
          <w:noProof/>
        </w:rPr>
        <w:t xml:space="preserve">prevent cratering, and </w:t>
      </w:r>
      <w:r w:rsidR="0091322F" w:rsidRPr="26C47E86">
        <w:rPr>
          <w:noProof/>
        </w:rPr>
        <w:t xml:space="preserve">allow formulators to create </w:t>
      </w:r>
      <w:r w:rsidR="00573D5D" w:rsidRPr="26C47E86">
        <w:rPr>
          <w:noProof/>
        </w:rPr>
        <w:t xml:space="preserve">products with </w:t>
      </w:r>
      <w:r w:rsidR="0091322F" w:rsidRPr="26C47E86">
        <w:rPr>
          <w:noProof/>
        </w:rPr>
        <w:t>the desire</w:t>
      </w:r>
      <w:r w:rsidR="00332035" w:rsidRPr="26C47E86">
        <w:rPr>
          <w:noProof/>
        </w:rPr>
        <w:t>d</w:t>
      </w:r>
      <w:r w:rsidR="0091322F" w:rsidRPr="26C47E86">
        <w:rPr>
          <w:noProof/>
        </w:rPr>
        <w:t xml:space="preserve"> level of slip and flow</w:t>
      </w:r>
      <w:r w:rsidR="0074311C" w:rsidRPr="26C47E86">
        <w:rPr>
          <w:noProof/>
        </w:rPr>
        <w:t>.</w:t>
      </w:r>
      <w:r w:rsidR="004D319B" w:rsidRPr="26C47E86">
        <w:rPr>
          <w:noProof/>
        </w:rPr>
        <w:t xml:space="preserve"> </w:t>
      </w:r>
      <w:r w:rsidR="00165D13" w:rsidRPr="26C47E86">
        <w:rPr>
          <w:noProof/>
        </w:rPr>
        <w:t xml:space="preserve">Choosing </w:t>
      </w:r>
      <w:r w:rsidR="00C07EB1" w:rsidRPr="26C47E86">
        <w:rPr>
          <w:noProof/>
        </w:rPr>
        <w:t xml:space="preserve">TEGO® Rad products with a higher </w:t>
      </w:r>
      <w:r w:rsidR="00B54D66" w:rsidRPr="26C47E86">
        <w:rPr>
          <w:noProof/>
        </w:rPr>
        <w:t xml:space="preserve">or lower </w:t>
      </w:r>
      <w:r w:rsidR="00C07EB1" w:rsidRPr="26C47E86">
        <w:rPr>
          <w:noProof/>
        </w:rPr>
        <w:t>number</w:t>
      </w:r>
      <w:r w:rsidR="00172DE2" w:rsidRPr="26C47E86">
        <w:rPr>
          <w:noProof/>
        </w:rPr>
        <w:t xml:space="preserve"> will result in a different level of slip and compatibility, </w:t>
      </w:r>
      <w:r w:rsidR="0042021E" w:rsidRPr="26C47E86">
        <w:rPr>
          <w:noProof/>
        </w:rPr>
        <w:t xml:space="preserve">giving </w:t>
      </w:r>
      <w:r w:rsidR="00805658">
        <w:rPr>
          <w:noProof/>
        </w:rPr>
        <w:t xml:space="preserve">customers </w:t>
      </w:r>
      <w:r w:rsidR="00C46021" w:rsidRPr="26C47E86">
        <w:rPr>
          <w:noProof/>
        </w:rPr>
        <w:t>more precision in their</w:t>
      </w:r>
      <w:r w:rsidR="00BF27F7" w:rsidRPr="26C47E86">
        <w:rPr>
          <w:noProof/>
        </w:rPr>
        <w:t xml:space="preserve"> formulations</w:t>
      </w:r>
      <w:r w:rsidR="00172DE2" w:rsidRPr="26C47E86">
        <w:rPr>
          <w:noProof/>
        </w:rPr>
        <w:t>.</w:t>
      </w:r>
    </w:p>
    <w:p w14:paraId="18A87C7B" w14:textId="77777777" w:rsidR="004C11C5" w:rsidRDefault="004C11C5" w:rsidP="00697AA4">
      <w:pPr>
        <w:rPr>
          <w:noProof/>
        </w:rPr>
      </w:pPr>
    </w:p>
    <w:p w14:paraId="6489440D" w14:textId="51706AA5" w:rsidR="0074311C" w:rsidRDefault="00940ED0" w:rsidP="00697AA4">
      <w:pPr>
        <w:rPr>
          <w:noProof/>
        </w:rPr>
      </w:pPr>
      <w:r>
        <w:rPr>
          <w:noProof/>
        </w:rPr>
        <w:lastRenderedPageBreak/>
        <w:t>“</w:t>
      </w:r>
      <w:r w:rsidR="004D319B" w:rsidRPr="26C47E86">
        <w:rPr>
          <w:noProof/>
        </w:rPr>
        <w:t>TEGO® Rad products</w:t>
      </w:r>
      <w:r w:rsidR="62EB98B7" w:rsidRPr="26C47E86">
        <w:rPr>
          <w:noProof/>
        </w:rPr>
        <w:t xml:space="preserve"> offer tailored, cross-linkable performance.  For inks and coatings formulators, this means great long-term</w:t>
      </w:r>
      <w:r w:rsidR="004D319B" w:rsidRPr="26C47E86">
        <w:rPr>
          <w:noProof/>
        </w:rPr>
        <w:t xml:space="preserve"> </w:t>
      </w:r>
      <w:r w:rsidR="0446DE6F" w:rsidRPr="26C47E86">
        <w:rPr>
          <w:noProof/>
        </w:rPr>
        <w:t xml:space="preserve">effectiveness in the final product, high resource-efficiency and </w:t>
      </w:r>
      <w:r w:rsidR="15478343" w:rsidRPr="26C47E86">
        <w:rPr>
          <w:noProof/>
        </w:rPr>
        <w:t>a sustainable solution compared to alternative technologies</w:t>
      </w:r>
      <w:r w:rsidR="00564E62">
        <w:rPr>
          <w:noProof/>
        </w:rPr>
        <w:t>,</w:t>
      </w:r>
      <w:r w:rsidR="00CD1349" w:rsidRPr="26C47E86">
        <w:rPr>
          <w:noProof/>
        </w:rPr>
        <w:t>” says Courtney Thurau</w:t>
      </w:r>
      <w:r w:rsidR="008F472C" w:rsidRPr="26C47E86">
        <w:rPr>
          <w:noProof/>
        </w:rPr>
        <w:t>.</w:t>
      </w:r>
    </w:p>
    <w:p w14:paraId="2299E960" w14:textId="77777777" w:rsidR="00332035" w:rsidRDefault="00332035" w:rsidP="00697AA4">
      <w:pPr>
        <w:rPr>
          <w:noProof/>
        </w:rPr>
      </w:pPr>
    </w:p>
    <w:p w14:paraId="5A56B4C2" w14:textId="06D7C285" w:rsidR="00697AA4" w:rsidRDefault="008C4E01" w:rsidP="00697AA4">
      <w:pPr>
        <w:rPr>
          <w:noProof/>
        </w:rPr>
      </w:pPr>
      <w:r>
        <w:rPr>
          <w:noProof/>
        </w:rPr>
        <w:t xml:space="preserve">Evonik’s Coating Additives business line </w:t>
      </w:r>
      <w:r w:rsidR="00473184">
        <w:rPr>
          <w:noProof/>
        </w:rPr>
        <w:t xml:space="preserve">has a comprehensive portfolio </w:t>
      </w:r>
      <w:r w:rsidR="00C37EA6">
        <w:rPr>
          <w:noProof/>
        </w:rPr>
        <w:t xml:space="preserve">for </w:t>
      </w:r>
      <w:r w:rsidR="00430B5B">
        <w:rPr>
          <w:noProof/>
        </w:rPr>
        <w:t xml:space="preserve">radiation-curing inks as well as </w:t>
      </w:r>
      <w:r w:rsidR="002E5448">
        <w:rPr>
          <w:noProof/>
        </w:rPr>
        <w:t xml:space="preserve">a </w:t>
      </w:r>
      <w:r w:rsidR="003E4865">
        <w:rPr>
          <w:noProof/>
        </w:rPr>
        <w:t xml:space="preserve">wide range </w:t>
      </w:r>
      <w:r w:rsidR="002E5448">
        <w:rPr>
          <w:noProof/>
        </w:rPr>
        <w:t xml:space="preserve">of products </w:t>
      </w:r>
      <w:r w:rsidR="00AD2034">
        <w:rPr>
          <w:noProof/>
        </w:rPr>
        <w:t xml:space="preserve">to </w:t>
      </w:r>
      <w:r w:rsidR="00C37EA6">
        <w:rPr>
          <w:noProof/>
        </w:rPr>
        <w:t>enha</w:t>
      </w:r>
      <w:r w:rsidR="002E5448">
        <w:rPr>
          <w:noProof/>
        </w:rPr>
        <w:t xml:space="preserve">nce </w:t>
      </w:r>
      <w:r w:rsidR="00C37EA6">
        <w:rPr>
          <w:noProof/>
        </w:rPr>
        <w:t xml:space="preserve"> </w:t>
      </w:r>
      <w:r w:rsidR="00695F44">
        <w:rPr>
          <w:noProof/>
        </w:rPr>
        <w:t xml:space="preserve">high-performing </w:t>
      </w:r>
      <w:r w:rsidR="008733C7">
        <w:rPr>
          <w:noProof/>
        </w:rPr>
        <w:t>f</w:t>
      </w:r>
      <w:r w:rsidR="003E4865">
        <w:rPr>
          <w:noProof/>
        </w:rPr>
        <w:t xml:space="preserve">ormulations </w:t>
      </w:r>
      <w:r w:rsidR="00626E64">
        <w:rPr>
          <w:noProof/>
        </w:rPr>
        <w:t xml:space="preserve">in the </w:t>
      </w:r>
      <w:r w:rsidR="008733C7">
        <w:rPr>
          <w:noProof/>
        </w:rPr>
        <w:t>automotive, architectural</w:t>
      </w:r>
      <w:r w:rsidR="001A681B">
        <w:rPr>
          <w:noProof/>
        </w:rPr>
        <w:t xml:space="preserve">, decorative, </w:t>
      </w:r>
      <w:r w:rsidR="00D322CA">
        <w:rPr>
          <w:noProof/>
        </w:rPr>
        <w:t>marine and other</w:t>
      </w:r>
      <w:r w:rsidR="00A9539A">
        <w:rPr>
          <w:noProof/>
        </w:rPr>
        <w:t xml:space="preserve"> industries</w:t>
      </w:r>
      <w:r w:rsidR="00D322CA">
        <w:rPr>
          <w:noProof/>
        </w:rPr>
        <w:t>.</w:t>
      </w:r>
    </w:p>
    <w:p w14:paraId="71B33BBE" w14:textId="77777777" w:rsidR="008C4E01" w:rsidRDefault="008C4E01" w:rsidP="00697AA4">
      <w:pPr>
        <w:rPr>
          <w:noProof/>
        </w:rPr>
      </w:pPr>
    </w:p>
    <w:p w14:paraId="4B615E7A" w14:textId="5DFB8F89" w:rsidR="00697AA4" w:rsidRDefault="00695F44" w:rsidP="00F66475">
      <w:pPr>
        <w:rPr>
          <w:noProof/>
        </w:rPr>
      </w:pPr>
      <w:r>
        <w:rPr>
          <w:noProof/>
        </w:rPr>
        <w:t xml:space="preserve">For more information </w:t>
      </w:r>
      <w:r w:rsidR="00697AA4" w:rsidRPr="00B625FA">
        <w:rPr>
          <w:noProof/>
        </w:rPr>
        <w:t xml:space="preserve">please visit </w:t>
      </w:r>
      <w:hyperlink r:id="rId10" w:history="1">
        <w:r w:rsidR="00697AA4" w:rsidRPr="00B625FA">
          <w:rPr>
            <w:rStyle w:val="Hyperlink"/>
            <w:noProof/>
          </w:rPr>
          <w:t>www.coating-additives.com</w:t>
        </w:r>
      </w:hyperlink>
    </w:p>
    <w:p w14:paraId="12B7AF4F" w14:textId="77777777" w:rsidR="00697AA4" w:rsidRPr="00BD4231" w:rsidRDefault="00697AA4" w:rsidP="00BD4231">
      <w:pPr>
        <w:rPr>
          <w:noProof/>
        </w:rPr>
      </w:pPr>
    </w:p>
    <w:p w14:paraId="1B8FFF0A" w14:textId="64F589CA" w:rsidR="00A32677" w:rsidRDefault="00A32677">
      <w:pPr>
        <w:spacing w:line="240" w:lineRule="auto"/>
        <w:rPr>
          <w:rStyle w:val="normaltextrun"/>
          <w:rFonts w:cs="Lucida Sans Unicode"/>
          <w:b/>
          <w:bCs/>
          <w:color w:val="000000"/>
          <w:sz w:val="18"/>
          <w:szCs w:val="18"/>
          <w:bdr w:val="none" w:sz="0" w:space="0" w:color="auto" w:frame="1"/>
          <w:lang w:val="en-GB" w:eastAsia="en-US"/>
        </w:rPr>
      </w:pPr>
    </w:p>
    <w:p w14:paraId="5787568B" w14:textId="6FB8B1F5" w:rsidR="004719CD" w:rsidRDefault="004719CD" w:rsidP="004719CD">
      <w:pPr>
        <w:pStyle w:val="paragraph"/>
        <w:spacing w:before="0" w:beforeAutospacing="0" w:after="0" w:afterAutospacing="0"/>
        <w:textAlignment w:val="baseline"/>
        <w:rPr>
          <w:rStyle w:val="normaltextrun"/>
          <w:rFonts w:ascii="Lucida Sans Unicode" w:hAnsi="Lucida Sans Unicode" w:cs="Lucida Sans Unicode"/>
          <w:b/>
          <w:bCs/>
          <w:sz w:val="18"/>
          <w:szCs w:val="18"/>
        </w:rPr>
      </w:pPr>
      <w:r>
        <w:rPr>
          <w:rStyle w:val="normaltextrun"/>
          <w:rFonts w:ascii="Lucida Sans Unicode" w:hAnsi="Lucida Sans Unicode" w:cs="Lucida Sans Unicode"/>
          <w:b/>
          <w:bCs/>
          <w:color w:val="000000"/>
          <w:sz w:val="18"/>
          <w:szCs w:val="18"/>
          <w:bdr w:val="none" w:sz="0" w:space="0" w:color="auto" w:frame="1"/>
          <w:lang w:val="en-GB"/>
        </w:rPr>
        <w:t>Company information</w:t>
      </w:r>
    </w:p>
    <w:p w14:paraId="251EFFBA" w14:textId="77777777" w:rsidR="004719CD" w:rsidRDefault="004719CD" w:rsidP="004719CD">
      <w:pPr>
        <w:pStyle w:val="paragraph"/>
        <w:spacing w:before="0" w:beforeAutospacing="0" w:after="0" w:afterAutospacing="0"/>
        <w:textAlignment w:val="baseline"/>
        <w:rPr>
          <w:rStyle w:val="eop"/>
          <w:rFonts w:ascii="Lucida Sans Unicode" w:hAnsi="Lucida Sans Unicode" w:cs="Lucida Sans Unicode"/>
          <w:color w:val="000000"/>
          <w:sz w:val="18"/>
          <w:szCs w:val="18"/>
          <w:shd w:val="clear" w:color="auto" w:fill="FFFFFF"/>
        </w:rPr>
      </w:pPr>
      <w:r w:rsidRPr="007A6E52">
        <w:rPr>
          <w:rStyle w:val="eop"/>
          <w:rFonts w:ascii="Lucida Sans Unicode" w:hAnsi="Lucida Sans Unicode" w:cs="Lucida Sans Unicode"/>
          <w:color w:val="000000"/>
          <w:sz w:val="18"/>
          <w:szCs w:val="18"/>
          <w:shd w:val="clear" w:color="auto" w:fill="FFFFFF"/>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112E0B56" w14:textId="77777777" w:rsidR="004719CD" w:rsidRDefault="004719CD" w:rsidP="004719CD">
      <w:pPr>
        <w:pStyle w:val="paragraph"/>
        <w:spacing w:before="0" w:beforeAutospacing="0" w:after="0" w:afterAutospacing="0"/>
        <w:textAlignment w:val="baseline"/>
        <w:rPr>
          <w:rStyle w:val="eop"/>
          <w:rFonts w:ascii="Lucida Sans Unicode" w:hAnsi="Lucida Sans Unicode" w:cs="Lucida Sans Unicode"/>
          <w:color w:val="000000"/>
          <w:sz w:val="18"/>
          <w:szCs w:val="18"/>
          <w:shd w:val="clear" w:color="auto" w:fill="FFFFFF"/>
        </w:rPr>
      </w:pPr>
    </w:p>
    <w:p w14:paraId="100A8379" w14:textId="77777777" w:rsidR="00AB0E2E" w:rsidRDefault="00AB0E2E" w:rsidP="00AB0E2E">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45F2EBD2" w14:textId="7E627160" w:rsidR="00AB0E2E" w:rsidRDefault="00AB0E2E" w:rsidP="00AB0E2E">
      <w:pPr>
        <w:pStyle w:val="paragraph"/>
        <w:spacing w:before="0" w:beforeAutospacing="0" w:after="0" w:afterAutospacing="0"/>
        <w:textAlignment w:val="baseline"/>
        <w:rPr>
          <w:rStyle w:val="normaltextrun"/>
          <w:rFonts w:ascii="Lucida Sans Unicode" w:hAnsi="Lucida Sans Unicode" w:cs="Lucida Sans Unicode"/>
          <w:sz w:val="18"/>
          <w:szCs w:val="18"/>
        </w:rPr>
      </w:pPr>
      <w:r>
        <w:rPr>
          <w:rStyle w:val="normaltextrun"/>
          <w:rFonts w:ascii="Lucida Sans Unicode" w:hAnsi="Lucida Sans Unicode" w:cs="Lucida Sans Unicode"/>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w:t>
      </w:r>
    </w:p>
    <w:p w14:paraId="6EF1E5AE" w14:textId="77777777" w:rsidR="00445F03" w:rsidRPr="00065F30" w:rsidRDefault="00445F03" w:rsidP="00445F03">
      <w:pPr>
        <w:spacing w:line="220" w:lineRule="exact"/>
        <w:outlineLvl w:val="0"/>
        <w:rPr>
          <w:b/>
          <w:bCs/>
          <w:color w:val="000000"/>
          <w:sz w:val="18"/>
          <w:szCs w:val="18"/>
        </w:rPr>
      </w:pPr>
    </w:p>
    <w:p w14:paraId="51052445" w14:textId="77777777" w:rsidR="00445F03" w:rsidRPr="00DE5B23" w:rsidRDefault="00445F03" w:rsidP="00445F03">
      <w:pPr>
        <w:spacing w:line="220" w:lineRule="exact"/>
        <w:outlineLvl w:val="0"/>
        <w:rPr>
          <w:rFonts w:cs="Lucida Sans Unicode"/>
          <w:b/>
          <w:bCs/>
          <w:color w:val="000000"/>
          <w:sz w:val="18"/>
          <w:szCs w:val="18"/>
        </w:rPr>
      </w:pPr>
      <w:r w:rsidRPr="00DE5B23">
        <w:rPr>
          <w:b/>
          <w:bCs/>
          <w:color w:val="000000"/>
          <w:sz w:val="18"/>
          <w:szCs w:val="18"/>
        </w:rPr>
        <w:t>Disclaimer</w:t>
      </w:r>
    </w:p>
    <w:p w14:paraId="3B46A9C4" w14:textId="4AC413F7" w:rsidR="000B6E43" w:rsidRDefault="00445F03" w:rsidP="008A6DFE">
      <w:pPr>
        <w:pStyle w:val="paragraph"/>
        <w:spacing w:before="0" w:beforeAutospacing="0" w:after="0" w:afterAutospacing="0"/>
        <w:textAlignment w:val="baseline"/>
        <w:rPr>
          <w:color w:val="7030A0"/>
          <w:sz w:val="28"/>
          <w:szCs w:val="28"/>
        </w:rPr>
      </w:pPr>
      <w:r w:rsidRPr="00A32677">
        <w:rPr>
          <w:rStyle w:val="normaltextrun"/>
          <w:rFonts w:ascii="Lucida Sans Unicode" w:hAnsi="Lucida Sans Unicode"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0B6E43" w:rsidSect="001735E4">
      <w:headerReference w:type="default" r:id="rId11"/>
      <w:footerReference w:type="default" r:id="rId12"/>
      <w:headerReference w:type="first" r:id="rId13"/>
      <w:footerReference w:type="first" r:id="rId14"/>
      <w:type w:val="continuous"/>
      <w:pgSz w:w="11906" w:h="16838" w:code="9"/>
      <w:pgMar w:top="3182" w:right="3398" w:bottom="821" w:left="1368" w:header="1022"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1306" w14:textId="77777777" w:rsidR="007D15AB" w:rsidRDefault="007D15AB" w:rsidP="00FD1184">
      <w:r>
        <w:separator/>
      </w:r>
    </w:p>
  </w:endnote>
  <w:endnote w:type="continuationSeparator" w:id="0">
    <w:p w14:paraId="1B1D737F" w14:textId="77777777" w:rsidR="007D15AB" w:rsidRDefault="007D15AB" w:rsidP="00FD1184">
      <w:r>
        <w:continuationSeparator/>
      </w:r>
    </w:p>
  </w:endnote>
  <w:endnote w:type="continuationNotice" w:id="1">
    <w:p w14:paraId="0014B6FB" w14:textId="77777777" w:rsidR="007D15AB" w:rsidRDefault="007D15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ooter"/>
    </w:pPr>
  </w:p>
  <w:p w14:paraId="48AF98A1" w14:textId="77777777" w:rsidR="008E02AD" w:rsidRDefault="008E02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ooter"/>
    </w:pPr>
  </w:p>
  <w:p w14:paraId="48AF98A4" w14:textId="77777777" w:rsidR="008E02AD" w:rsidRPr="005225EC" w:rsidRDefault="008E02AD"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EAA5" w14:textId="77777777" w:rsidR="007D15AB" w:rsidRDefault="007D15AB" w:rsidP="00FD1184">
      <w:r>
        <w:separator/>
      </w:r>
    </w:p>
  </w:footnote>
  <w:footnote w:type="continuationSeparator" w:id="0">
    <w:p w14:paraId="7136E81C" w14:textId="77777777" w:rsidR="007D15AB" w:rsidRDefault="007D15AB" w:rsidP="00FD1184">
      <w:r>
        <w:continuationSeparator/>
      </w:r>
    </w:p>
  </w:footnote>
  <w:footnote w:type="continuationNotice" w:id="1">
    <w:p w14:paraId="00282949" w14:textId="77777777" w:rsidR="007D15AB" w:rsidRDefault="007D15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Header"/>
      <w:spacing w:after="1880"/>
      <w:rPr>
        <w:sz w:val="2"/>
        <w:szCs w:val="2"/>
      </w:rPr>
    </w:pPr>
    <w:r>
      <w:rPr>
        <w:noProof/>
        <w:sz w:val="2"/>
        <w:szCs w:val="2"/>
      </w:rPr>
      <w:drawing>
        <wp:anchor distT="0" distB="0" distL="114300" distR="114300" simplePos="0" relativeHeight="251658240"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Header"/>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3"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Picture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12D4573"/>
    <w:multiLevelType w:val="hybridMultilevel"/>
    <w:tmpl w:val="ACFCCAA8"/>
    <w:lvl w:ilvl="0" w:tplc="6F86C7DA">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7" w15:restartNumberingAfterBreak="0">
    <w:nsid w:val="4B83361B"/>
    <w:multiLevelType w:val="hybridMultilevel"/>
    <w:tmpl w:val="EDA2E67A"/>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9505B7"/>
    <w:multiLevelType w:val="hybridMultilevel"/>
    <w:tmpl w:val="F1A01B08"/>
    <w:lvl w:ilvl="0" w:tplc="E7764FC6">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65A24CA7"/>
    <w:multiLevelType w:val="hybridMultilevel"/>
    <w:tmpl w:val="33D25128"/>
    <w:lvl w:ilvl="0" w:tplc="7940F4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3721E"/>
    <w:multiLevelType w:val="hybridMultilevel"/>
    <w:tmpl w:val="76367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7305638">
    <w:abstractNumId w:val="9"/>
  </w:num>
  <w:num w:numId="2" w16cid:durableId="1638335667">
    <w:abstractNumId w:val="7"/>
  </w:num>
  <w:num w:numId="3" w16cid:durableId="724723226">
    <w:abstractNumId w:val="6"/>
  </w:num>
  <w:num w:numId="4" w16cid:durableId="604314392">
    <w:abstractNumId w:val="5"/>
  </w:num>
  <w:num w:numId="5" w16cid:durableId="1737822565">
    <w:abstractNumId w:val="4"/>
  </w:num>
  <w:num w:numId="6" w16cid:durableId="2016615197">
    <w:abstractNumId w:val="8"/>
  </w:num>
  <w:num w:numId="7" w16cid:durableId="332151043">
    <w:abstractNumId w:val="3"/>
  </w:num>
  <w:num w:numId="8" w16cid:durableId="888758995">
    <w:abstractNumId w:val="2"/>
  </w:num>
  <w:num w:numId="9" w16cid:durableId="259684738">
    <w:abstractNumId w:val="1"/>
  </w:num>
  <w:num w:numId="10" w16cid:durableId="554243239">
    <w:abstractNumId w:val="0"/>
  </w:num>
  <w:num w:numId="11" w16cid:durableId="279529598">
    <w:abstractNumId w:val="12"/>
  </w:num>
  <w:num w:numId="12" w16cid:durableId="2102138510">
    <w:abstractNumId w:val="16"/>
  </w:num>
  <w:num w:numId="13" w16cid:durableId="300888744">
    <w:abstractNumId w:val="14"/>
  </w:num>
  <w:num w:numId="14" w16cid:durableId="1842970197">
    <w:abstractNumId w:val="10"/>
  </w:num>
  <w:num w:numId="15" w16cid:durableId="1847356928">
    <w:abstractNumId w:val="24"/>
  </w:num>
  <w:num w:numId="16" w16cid:durableId="1320693158">
    <w:abstractNumId w:val="21"/>
  </w:num>
  <w:num w:numId="17" w16cid:durableId="223612861">
    <w:abstractNumId w:val="11"/>
  </w:num>
  <w:num w:numId="18" w16cid:durableId="300959346">
    <w:abstractNumId w:val="12"/>
  </w:num>
  <w:num w:numId="19" w16cid:durableId="361170857">
    <w:abstractNumId w:val="16"/>
  </w:num>
  <w:num w:numId="20" w16cid:durableId="775104893">
    <w:abstractNumId w:val="14"/>
  </w:num>
  <w:num w:numId="21" w16cid:durableId="1291521726">
    <w:abstractNumId w:val="9"/>
  </w:num>
  <w:num w:numId="22" w16cid:durableId="851797902">
    <w:abstractNumId w:val="7"/>
  </w:num>
  <w:num w:numId="23" w16cid:durableId="1184201387">
    <w:abstractNumId w:val="6"/>
  </w:num>
  <w:num w:numId="24" w16cid:durableId="2142262854">
    <w:abstractNumId w:val="5"/>
  </w:num>
  <w:num w:numId="25" w16cid:durableId="2090036468">
    <w:abstractNumId w:val="4"/>
  </w:num>
  <w:num w:numId="26" w16cid:durableId="1558779738">
    <w:abstractNumId w:val="8"/>
  </w:num>
  <w:num w:numId="27" w16cid:durableId="528222317">
    <w:abstractNumId w:val="3"/>
  </w:num>
  <w:num w:numId="28" w16cid:durableId="1474984246">
    <w:abstractNumId w:val="2"/>
  </w:num>
  <w:num w:numId="29" w16cid:durableId="1792357002">
    <w:abstractNumId w:val="1"/>
  </w:num>
  <w:num w:numId="30" w16cid:durableId="1989744341">
    <w:abstractNumId w:val="0"/>
  </w:num>
  <w:num w:numId="31" w16cid:durableId="1873566086">
    <w:abstractNumId w:val="10"/>
  </w:num>
  <w:num w:numId="32" w16cid:durableId="2066830303">
    <w:abstractNumId w:val="19"/>
  </w:num>
  <w:num w:numId="33" w16cid:durableId="1865705081">
    <w:abstractNumId w:val="13"/>
  </w:num>
  <w:num w:numId="34" w16cid:durableId="918565375">
    <w:abstractNumId w:val="23"/>
  </w:num>
  <w:num w:numId="35" w16cid:durableId="924997993">
    <w:abstractNumId w:val="18"/>
  </w:num>
  <w:num w:numId="36" w16cid:durableId="880358492">
    <w:abstractNumId w:val="20"/>
  </w:num>
  <w:num w:numId="37" w16cid:durableId="1771242145">
    <w:abstractNumId w:val="22"/>
  </w:num>
  <w:num w:numId="38" w16cid:durableId="1629118745">
    <w:abstractNumId w:val="15"/>
  </w:num>
  <w:num w:numId="39" w16cid:durableId="13859126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5E"/>
    <w:rsid w:val="0000286D"/>
    <w:rsid w:val="00003CA8"/>
    <w:rsid w:val="00005592"/>
    <w:rsid w:val="00005C4A"/>
    <w:rsid w:val="00007459"/>
    <w:rsid w:val="00013722"/>
    <w:rsid w:val="00015E13"/>
    <w:rsid w:val="00020EC3"/>
    <w:rsid w:val="0002454B"/>
    <w:rsid w:val="00024968"/>
    <w:rsid w:val="00024B2A"/>
    <w:rsid w:val="000251C2"/>
    <w:rsid w:val="00025329"/>
    <w:rsid w:val="00025CAE"/>
    <w:rsid w:val="000266C8"/>
    <w:rsid w:val="000322BF"/>
    <w:rsid w:val="00032E7D"/>
    <w:rsid w:val="000331B8"/>
    <w:rsid w:val="00035360"/>
    <w:rsid w:val="00035F51"/>
    <w:rsid w:val="000367C3"/>
    <w:rsid w:val="000400C5"/>
    <w:rsid w:val="00041015"/>
    <w:rsid w:val="00043ACB"/>
    <w:rsid w:val="00044191"/>
    <w:rsid w:val="000447F1"/>
    <w:rsid w:val="00046C72"/>
    <w:rsid w:val="00047E57"/>
    <w:rsid w:val="00057B50"/>
    <w:rsid w:val="00063595"/>
    <w:rsid w:val="00064D90"/>
    <w:rsid w:val="00065F30"/>
    <w:rsid w:val="000678F4"/>
    <w:rsid w:val="00070182"/>
    <w:rsid w:val="000706D4"/>
    <w:rsid w:val="00070A3A"/>
    <w:rsid w:val="00072DA3"/>
    <w:rsid w:val="00076278"/>
    <w:rsid w:val="000764CE"/>
    <w:rsid w:val="00076653"/>
    <w:rsid w:val="00077314"/>
    <w:rsid w:val="0007746A"/>
    <w:rsid w:val="000774E7"/>
    <w:rsid w:val="00084555"/>
    <w:rsid w:val="00084C7E"/>
    <w:rsid w:val="00084EE8"/>
    <w:rsid w:val="00086556"/>
    <w:rsid w:val="00086E73"/>
    <w:rsid w:val="00086FF1"/>
    <w:rsid w:val="000916D8"/>
    <w:rsid w:val="00092011"/>
    <w:rsid w:val="00092F83"/>
    <w:rsid w:val="000939F5"/>
    <w:rsid w:val="000A0DDB"/>
    <w:rsid w:val="000A5A9A"/>
    <w:rsid w:val="000B0BB0"/>
    <w:rsid w:val="000B17B2"/>
    <w:rsid w:val="000B25E2"/>
    <w:rsid w:val="000B34E3"/>
    <w:rsid w:val="000B4D73"/>
    <w:rsid w:val="000B6E43"/>
    <w:rsid w:val="000C71DA"/>
    <w:rsid w:val="000C7820"/>
    <w:rsid w:val="000D081A"/>
    <w:rsid w:val="000D1DD8"/>
    <w:rsid w:val="000D351C"/>
    <w:rsid w:val="000D37A4"/>
    <w:rsid w:val="000D5B30"/>
    <w:rsid w:val="000D68E6"/>
    <w:rsid w:val="000D7DF9"/>
    <w:rsid w:val="000E06AB"/>
    <w:rsid w:val="000E2184"/>
    <w:rsid w:val="000E5CA3"/>
    <w:rsid w:val="000E721D"/>
    <w:rsid w:val="000F1A0B"/>
    <w:rsid w:val="000F3A8F"/>
    <w:rsid w:val="000F4866"/>
    <w:rsid w:val="000F709C"/>
    <w:rsid w:val="000F70A3"/>
    <w:rsid w:val="000F73EC"/>
    <w:rsid w:val="000F7816"/>
    <w:rsid w:val="001032BA"/>
    <w:rsid w:val="00103837"/>
    <w:rsid w:val="00103E10"/>
    <w:rsid w:val="0011087E"/>
    <w:rsid w:val="0011095F"/>
    <w:rsid w:val="00111011"/>
    <w:rsid w:val="001120D0"/>
    <w:rsid w:val="001133E3"/>
    <w:rsid w:val="00120D3B"/>
    <w:rsid w:val="00124443"/>
    <w:rsid w:val="00125C46"/>
    <w:rsid w:val="00126070"/>
    <w:rsid w:val="00126673"/>
    <w:rsid w:val="001301A9"/>
    <w:rsid w:val="00132CEA"/>
    <w:rsid w:val="00135145"/>
    <w:rsid w:val="00136CDA"/>
    <w:rsid w:val="00137881"/>
    <w:rsid w:val="00140728"/>
    <w:rsid w:val="001423EF"/>
    <w:rsid w:val="0014346F"/>
    <w:rsid w:val="0014788C"/>
    <w:rsid w:val="00150767"/>
    <w:rsid w:val="00151C57"/>
    <w:rsid w:val="00153850"/>
    <w:rsid w:val="00155602"/>
    <w:rsid w:val="0015669F"/>
    <w:rsid w:val="0015796B"/>
    <w:rsid w:val="0016063A"/>
    <w:rsid w:val="00162B4B"/>
    <w:rsid w:val="001631E8"/>
    <w:rsid w:val="00165671"/>
    <w:rsid w:val="00165932"/>
    <w:rsid w:val="00165D13"/>
    <w:rsid w:val="00166485"/>
    <w:rsid w:val="00167318"/>
    <w:rsid w:val="00172008"/>
    <w:rsid w:val="00172DE2"/>
    <w:rsid w:val="00173591"/>
    <w:rsid w:val="001735E4"/>
    <w:rsid w:val="00173717"/>
    <w:rsid w:val="0017414F"/>
    <w:rsid w:val="00174689"/>
    <w:rsid w:val="00174870"/>
    <w:rsid w:val="0017679B"/>
    <w:rsid w:val="001768DB"/>
    <w:rsid w:val="00180482"/>
    <w:rsid w:val="00180DC0"/>
    <w:rsid w:val="001829B9"/>
    <w:rsid w:val="001837C2"/>
    <w:rsid w:val="00183F73"/>
    <w:rsid w:val="00187148"/>
    <w:rsid w:val="00187350"/>
    <w:rsid w:val="00191AC3"/>
    <w:rsid w:val="00191B6A"/>
    <w:rsid w:val="00193269"/>
    <w:rsid w:val="001936C1"/>
    <w:rsid w:val="0019421E"/>
    <w:rsid w:val="00194D86"/>
    <w:rsid w:val="00195DC1"/>
    <w:rsid w:val="00196518"/>
    <w:rsid w:val="00197143"/>
    <w:rsid w:val="001A12F3"/>
    <w:rsid w:val="001A268E"/>
    <w:rsid w:val="001A6233"/>
    <w:rsid w:val="001A681B"/>
    <w:rsid w:val="001A7D60"/>
    <w:rsid w:val="001B0495"/>
    <w:rsid w:val="001B6697"/>
    <w:rsid w:val="001B79FA"/>
    <w:rsid w:val="001B7AA6"/>
    <w:rsid w:val="001C6D02"/>
    <w:rsid w:val="001D1F88"/>
    <w:rsid w:val="001D2B0C"/>
    <w:rsid w:val="001D35B6"/>
    <w:rsid w:val="001D3C98"/>
    <w:rsid w:val="001D466D"/>
    <w:rsid w:val="001D55DB"/>
    <w:rsid w:val="001D71FC"/>
    <w:rsid w:val="001E0E60"/>
    <w:rsid w:val="001E1562"/>
    <w:rsid w:val="001E1B07"/>
    <w:rsid w:val="001E1EA1"/>
    <w:rsid w:val="001E3AD4"/>
    <w:rsid w:val="001E78D5"/>
    <w:rsid w:val="001F4DAE"/>
    <w:rsid w:val="001F5CC4"/>
    <w:rsid w:val="001F7788"/>
    <w:rsid w:val="001F7C26"/>
    <w:rsid w:val="00203158"/>
    <w:rsid w:val="00204EFD"/>
    <w:rsid w:val="00207A44"/>
    <w:rsid w:val="002102FC"/>
    <w:rsid w:val="00210CF7"/>
    <w:rsid w:val="002117ED"/>
    <w:rsid w:val="002132AB"/>
    <w:rsid w:val="0021610F"/>
    <w:rsid w:val="002202F1"/>
    <w:rsid w:val="00221C32"/>
    <w:rsid w:val="00221D77"/>
    <w:rsid w:val="0022235B"/>
    <w:rsid w:val="00223E1B"/>
    <w:rsid w:val="002247C7"/>
    <w:rsid w:val="00225491"/>
    <w:rsid w:val="0023172F"/>
    <w:rsid w:val="002330D5"/>
    <w:rsid w:val="00236238"/>
    <w:rsid w:val="00236A3F"/>
    <w:rsid w:val="002403F7"/>
    <w:rsid w:val="00240845"/>
    <w:rsid w:val="00241B78"/>
    <w:rsid w:val="002427AA"/>
    <w:rsid w:val="0024351A"/>
    <w:rsid w:val="0024351E"/>
    <w:rsid w:val="00243DCB"/>
    <w:rsid w:val="0025125A"/>
    <w:rsid w:val="00252D1E"/>
    <w:rsid w:val="00254873"/>
    <w:rsid w:val="00257332"/>
    <w:rsid w:val="002578DF"/>
    <w:rsid w:val="00261412"/>
    <w:rsid w:val="0026172D"/>
    <w:rsid w:val="00263A85"/>
    <w:rsid w:val="002641FD"/>
    <w:rsid w:val="00266FF7"/>
    <w:rsid w:val="002704B8"/>
    <w:rsid w:val="00270685"/>
    <w:rsid w:val="00271E23"/>
    <w:rsid w:val="00272A07"/>
    <w:rsid w:val="00275336"/>
    <w:rsid w:val="0027659F"/>
    <w:rsid w:val="0027776A"/>
    <w:rsid w:val="002868D5"/>
    <w:rsid w:val="00287090"/>
    <w:rsid w:val="00287637"/>
    <w:rsid w:val="00290F07"/>
    <w:rsid w:val="002921CD"/>
    <w:rsid w:val="002940BF"/>
    <w:rsid w:val="00297309"/>
    <w:rsid w:val="002A026F"/>
    <w:rsid w:val="002A08AD"/>
    <w:rsid w:val="002A27C6"/>
    <w:rsid w:val="002A3233"/>
    <w:rsid w:val="002A336A"/>
    <w:rsid w:val="002A4608"/>
    <w:rsid w:val="002A480D"/>
    <w:rsid w:val="002B1589"/>
    <w:rsid w:val="002B1F4C"/>
    <w:rsid w:val="002B27EE"/>
    <w:rsid w:val="002B6293"/>
    <w:rsid w:val="002B645E"/>
    <w:rsid w:val="002B7A1E"/>
    <w:rsid w:val="002C022E"/>
    <w:rsid w:val="002C0758"/>
    <w:rsid w:val="002C10C6"/>
    <w:rsid w:val="002C12A0"/>
    <w:rsid w:val="002C2C32"/>
    <w:rsid w:val="002C35BE"/>
    <w:rsid w:val="002C4190"/>
    <w:rsid w:val="002C7F1D"/>
    <w:rsid w:val="002D206A"/>
    <w:rsid w:val="002D2996"/>
    <w:rsid w:val="002D4E6A"/>
    <w:rsid w:val="002D5F0C"/>
    <w:rsid w:val="002E5448"/>
    <w:rsid w:val="002E6789"/>
    <w:rsid w:val="002E67F4"/>
    <w:rsid w:val="002E694E"/>
    <w:rsid w:val="002F2098"/>
    <w:rsid w:val="002F29A2"/>
    <w:rsid w:val="002F364E"/>
    <w:rsid w:val="002F49B3"/>
    <w:rsid w:val="002F631F"/>
    <w:rsid w:val="00301998"/>
    <w:rsid w:val="0030367E"/>
    <w:rsid w:val="0030422B"/>
    <w:rsid w:val="00304BC7"/>
    <w:rsid w:val="00305494"/>
    <w:rsid w:val="003067D4"/>
    <w:rsid w:val="0031020E"/>
    <w:rsid w:val="00310BD6"/>
    <w:rsid w:val="00312477"/>
    <w:rsid w:val="00315B88"/>
    <w:rsid w:val="00315F14"/>
    <w:rsid w:val="00316EC0"/>
    <w:rsid w:val="00317BED"/>
    <w:rsid w:val="00317F09"/>
    <w:rsid w:val="00320B17"/>
    <w:rsid w:val="00323713"/>
    <w:rsid w:val="00324FF6"/>
    <w:rsid w:val="00325A10"/>
    <w:rsid w:val="0033093B"/>
    <w:rsid w:val="0033093C"/>
    <w:rsid w:val="00332035"/>
    <w:rsid w:val="00332CF9"/>
    <w:rsid w:val="0033404D"/>
    <w:rsid w:val="00335FB1"/>
    <w:rsid w:val="0034058B"/>
    <w:rsid w:val="003422BF"/>
    <w:rsid w:val="0034470F"/>
    <w:rsid w:val="00344B09"/>
    <w:rsid w:val="00345B60"/>
    <w:rsid w:val="00345C6B"/>
    <w:rsid w:val="003508E4"/>
    <w:rsid w:val="003513A9"/>
    <w:rsid w:val="00353F1A"/>
    <w:rsid w:val="00356B3E"/>
    <w:rsid w:val="00364D2E"/>
    <w:rsid w:val="00367974"/>
    <w:rsid w:val="00367D0C"/>
    <w:rsid w:val="00374043"/>
    <w:rsid w:val="00374D74"/>
    <w:rsid w:val="003765FD"/>
    <w:rsid w:val="003806D2"/>
    <w:rsid w:val="00380845"/>
    <w:rsid w:val="003832B6"/>
    <w:rsid w:val="00384C52"/>
    <w:rsid w:val="003863E1"/>
    <w:rsid w:val="00391C47"/>
    <w:rsid w:val="00392C43"/>
    <w:rsid w:val="00393038"/>
    <w:rsid w:val="0039387B"/>
    <w:rsid w:val="00396241"/>
    <w:rsid w:val="00396C2A"/>
    <w:rsid w:val="00396FF2"/>
    <w:rsid w:val="00397559"/>
    <w:rsid w:val="00397F27"/>
    <w:rsid w:val="003A009E"/>
    <w:rsid w:val="003A023D"/>
    <w:rsid w:val="003A041A"/>
    <w:rsid w:val="003A0655"/>
    <w:rsid w:val="003A64A5"/>
    <w:rsid w:val="003A7CBD"/>
    <w:rsid w:val="003B0357"/>
    <w:rsid w:val="003B0D15"/>
    <w:rsid w:val="003B6D4C"/>
    <w:rsid w:val="003C0198"/>
    <w:rsid w:val="003C1DCF"/>
    <w:rsid w:val="003C2992"/>
    <w:rsid w:val="003C5A02"/>
    <w:rsid w:val="003C5B70"/>
    <w:rsid w:val="003C6CC8"/>
    <w:rsid w:val="003D18C5"/>
    <w:rsid w:val="003D3C1A"/>
    <w:rsid w:val="003D3EB2"/>
    <w:rsid w:val="003D6E84"/>
    <w:rsid w:val="003D7951"/>
    <w:rsid w:val="003E308C"/>
    <w:rsid w:val="003E36CC"/>
    <w:rsid w:val="003E4865"/>
    <w:rsid w:val="003E4D56"/>
    <w:rsid w:val="003E690B"/>
    <w:rsid w:val="003F0693"/>
    <w:rsid w:val="003F0C29"/>
    <w:rsid w:val="003F1992"/>
    <w:rsid w:val="003F36E1"/>
    <w:rsid w:val="003F4CD0"/>
    <w:rsid w:val="003F5D18"/>
    <w:rsid w:val="004016F5"/>
    <w:rsid w:val="00403756"/>
    <w:rsid w:val="00405E18"/>
    <w:rsid w:val="00406B73"/>
    <w:rsid w:val="00407BF0"/>
    <w:rsid w:val="0041147E"/>
    <w:rsid w:val="0041159D"/>
    <w:rsid w:val="004117B3"/>
    <w:rsid w:val="00413A9D"/>
    <w:rsid w:val="00413CD0"/>
    <w:rsid w:val="004146D3"/>
    <w:rsid w:val="00415B22"/>
    <w:rsid w:val="0042021E"/>
    <w:rsid w:val="0042051F"/>
    <w:rsid w:val="00422338"/>
    <w:rsid w:val="004246CA"/>
    <w:rsid w:val="00424B6F"/>
    <w:rsid w:val="00424F52"/>
    <w:rsid w:val="00425AF7"/>
    <w:rsid w:val="004261D5"/>
    <w:rsid w:val="004271FA"/>
    <w:rsid w:val="00430B5B"/>
    <w:rsid w:val="004328D6"/>
    <w:rsid w:val="00432B4D"/>
    <w:rsid w:val="00433296"/>
    <w:rsid w:val="00433ADC"/>
    <w:rsid w:val="00434F4E"/>
    <w:rsid w:val="00435FAB"/>
    <w:rsid w:val="004412D8"/>
    <w:rsid w:val="00441E4C"/>
    <w:rsid w:val="00444143"/>
    <w:rsid w:val="00445A47"/>
    <w:rsid w:val="00445F03"/>
    <w:rsid w:val="00446163"/>
    <w:rsid w:val="00447A78"/>
    <w:rsid w:val="00454448"/>
    <w:rsid w:val="004564A5"/>
    <w:rsid w:val="00461958"/>
    <w:rsid w:val="00464856"/>
    <w:rsid w:val="004672B8"/>
    <w:rsid w:val="004719CD"/>
    <w:rsid w:val="00472B32"/>
    <w:rsid w:val="00473184"/>
    <w:rsid w:val="00473C33"/>
    <w:rsid w:val="00474188"/>
    <w:rsid w:val="00476F6F"/>
    <w:rsid w:val="004770C9"/>
    <w:rsid w:val="00477283"/>
    <w:rsid w:val="0048125C"/>
    <w:rsid w:val="00481A72"/>
    <w:rsid w:val="004820F9"/>
    <w:rsid w:val="0048367F"/>
    <w:rsid w:val="00483C9F"/>
    <w:rsid w:val="00484B6A"/>
    <w:rsid w:val="004858E4"/>
    <w:rsid w:val="00486462"/>
    <w:rsid w:val="00492105"/>
    <w:rsid w:val="00492195"/>
    <w:rsid w:val="0049367A"/>
    <w:rsid w:val="00497CA9"/>
    <w:rsid w:val="004A17C4"/>
    <w:rsid w:val="004A18B8"/>
    <w:rsid w:val="004A2A53"/>
    <w:rsid w:val="004A4596"/>
    <w:rsid w:val="004A5E45"/>
    <w:rsid w:val="004A6E93"/>
    <w:rsid w:val="004B0991"/>
    <w:rsid w:val="004B365B"/>
    <w:rsid w:val="004B4D09"/>
    <w:rsid w:val="004B5CD1"/>
    <w:rsid w:val="004B691A"/>
    <w:rsid w:val="004B7AD6"/>
    <w:rsid w:val="004C09D4"/>
    <w:rsid w:val="004C11C5"/>
    <w:rsid w:val="004C336A"/>
    <w:rsid w:val="004C520C"/>
    <w:rsid w:val="004C5E53"/>
    <w:rsid w:val="004C672E"/>
    <w:rsid w:val="004C6772"/>
    <w:rsid w:val="004C6C7E"/>
    <w:rsid w:val="004C73C1"/>
    <w:rsid w:val="004C7B9F"/>
    <w:rsid w:val="004D021B"/>
    <w:rsid w:val="004D319B"/>
    <w:rsid w:val="004D4A25"/>
    <w:rsid w:val="004E04B2"/>
    <w:rsid w:val="004E130F"/>
    <w:rsid w:val="004E1DCE"/>
    <w:rsid w:val="004E2487"/>
    <w:rsid w:val="004E3505"/>
    <w:rsid w:val="004E4003"/>
    <w:rsid w:val="004E5610"/>
    <w:rsid w:val="004E6775"/>
    <w:rsid w:val="004E68AE"/>
    <w:rsid w:val="004E6DE0"/>
    <w:rsid w:val="004F0B24"/>
    <w:rsid w:val="004F1444"/>
    <w:rsid w:val="004F1918"/>
    <w:rsid w:val="004F1B2A"/>
    <w:rsid w:val="004F3EEA"/>
    <w:rsid w:val="004F499E"/>
    <w:rsid w:val="004F4DCF"/>
    <w:rsid w:val="004F59E4"/>
    <w:rsid w:val="004F663C"/>
    <w:rsid w:val="004F762B"/>
    <w:rsid w:val="0050069F"/>
    <w:rsid w:val="005012B1"/>
    <w:rsid w:val="005016C5"/>
    <w:rsid w:val="00502140"/>
    <w:rsid w:val="00502428"/>
    <w:rsid w:val="0050664D"/>
    <w:rsid w:val="00510850"/>
    <w:rsid w:val="00510ABD"/>
    <w:rsid w:val="00511393"/>
    <w:rsid w:val="00511426"/>
    <w:rsid w:val="00511CD1"/>
    <w:rsid w:val="00514078"/>
    <w:rsid w:val="00516C49"/>
    <w:rsid w:val="00521412"/>
    <w:rsid w:val="00521A02"/>
    <w:rsid w:val="005225EC"/>
    <w:rsid w:val="005235CB"/>
    <w:rsid w:val="005247F5"/>
    <w:rsid w:val="00524F62"/>
    <w:rsid w:val="0052518E"/>
    <w:rsid w:val="00525606"/>
    <w:rsid w:val="00530072"/>
    <w:rsid w:val="00530B7E"/>
    <w:rsid w:val="00530E27"/>
    <w:rsid w:val="005345F0"/>
    <w:rsid w:val="0053472B"/>
    <w:rsid w:val="00536E02"/>
    <w:rsid w:val="00537A93"/>
    <w:rsid w:val="00537F7D"/>
    <w:rsid w:val="0054163C"/>
    <w:rsid w:val="00541BF8"/>
    <w:rsid w:val="00543077"/>
    <w:rsid w:val="00543283"/>
    <w:rsid w:val="005442D2"/>
    <w:rsid w:val="00544465"/>
    <w:rsid w:val="005457E8"/>
    <w:rsid w:val="00550D75"/>
    <w:rsid w:val="00550E69"/>
    <w:rsid w:val="00552ADA"/>
    <w:rsid w:val="00556DCF"/>
    <w:rsid w:val="005570A6"/>
    <w:rsid w:val="0055730C"/>
    <w:rsid w:val="0056024A"/>
    <w:rsid w:val="00562F40"/>
    <w:rsid w:val="00564E62"/>
    <w:rsid w:val="0056567E"/>
    <w:rsid w:val="00567A8B"/>
    <w:rsid w:val="00572235"/>
    <w:rsid w:val="00573D5D"/>
    <w:rsid w:val="0057548A"/>
    <w:rsid w:val="0057574A"/>
    <w:rsid w:val="00576CDA"/>
    <w:rsid w:val="00576DBE"/>
    <w:rsid w:val="005773BA"/>
    <w:rsid w:val="0057768C"/>
    <w:rsid w:val="00580412"/>
    <w:rsid w:val="00580FBE"/>
    <w:rsid w:val="00582643"/>
    <w:rsid w:val="00582C0E"/>
    <w:rsid w:val="00583E3E"/>
    <w:rsid w:val="00584285"/>
    <w:rsid w:val="005853A0"/>
    <w:rsid w:val="00587C52"/>
    <w:rsid w:val="005916CD"/>
    <w:rsid w:val="0059232C"/>
    <w:rsid w:val="00592521"/>
    <w:rsid w:val="00594199"/>
    <w:rsid w:val="0059638C"/>
    <w:rsid w:val="005964AE"/>
    <w:rsid w:val="005A119C"/>
    <w:rsid w:val="005A20AE"/>
    <w:rsid w:val="005A256A"/>
    <w:rsid w:val="005A3147"/>
    <w:rsid w:val="005A3AEE"/>
    <w:rsid w:val="005A4265"/>
    <w:rsid w:val="005A67CB"/>
    <w:rsid w:val="005A73EC"/>
    <w:rsid w:val="005A7D03"/>
    <w:rsid w:val="005B1B4A"/>
    <w:rsid w:val="005B47EA"/>
    <w:rsid w:val="005C01F8"/>
    <w:rsid w:val="005C1EBF"/>
    <w:rsid w:val="005C5615"/>
    <w:rsid w:val="005C5C0B"/>
    <w:rsid w:val="005C5F0D"/>
    <w:rsid w:val="005E0E7C"/>
    <w:rsid w:val="005E3211"/>
    <w:rsid w:val="005E36D7"/>
    <w:rsid w:val="005E3A40"/>
    <w:rsid w:val="005E6AE3"/>
    <w:rsid w:val="005E799F"/>
    <w:rsid w:val="005F02F1"/>
    <w:rsid w:val="005F0B79"/>
    <w:rsid w:val="005F10D4"/>
    <w:rsid w:val="005F234C"/>
    <w:rsid w:val="005F358F"/>
    <w:rsid w:val="005F4651"/>
    <w:rsid w:val="005F4BBF"/>
    <w:rsid w:val="005F50D9"/>
    <w:rsid w:val="005F576A"/>
    <w:rsid w:val="005F65EC"/>
    <w:rsid w:val="0060031A"/>
    <w:rsid w:val="00600A2C"/>
    <w:rsid w:val="00600E86"/>
    <w:rsid w:val="00601CCE"/>
    <w:rsid w:val="00603014"/>
    <w:rsid w:val="00605C02"/>
    <w:rsid w:val="00606A38"/>
    <w:rsid w:val="006070D4"/>
    <w:rsid w:val="00610954"/>
    <w:rsid w:val="00616C7C"/>
    <w:rsid w:val="00622026"/>
    <w:rsid w:val="00622F67"/>
    <w:rsid w:val="0062490C"/>
    <w:rsid w:val="00626E64"/>
    <w:rsid w:val="00627AB5"/>
    <w:rsid w:val="00631A42"/>
    <w:rsid w:val="00631AF3"/>
    <w:rsid w:val="00631D70"/>
    <w:rsid w:val="00631EC3"/>
    <w:rsid w:val="00635F70"/>
    <w:rsid w:val="00636D98"/>
    <w:rsid w:val="00640D55"/>
    <w:rsid w:val="0064119F"/>
    <w:rsid w:val="00641EBC"/>
    <w:rsid w:val="006452F9"/>
    <w:rsid w:val="00645F2F"/>
    <w:rsid w:val="006464F4"/>
    <w:rsid w:val="00650E27"/>
    <w:rsid w:val="00651A02"/>
    <w:rsid w:val="00651C30"/>
    <w:rsid w:val="006522E3"/>
    <w:rsid w:val="00652A75"/>
    <w:rsid w:val="00655268"/>
    <w:rsid w:val="006561C6"/>
    <w:rsid w:val="00656479"/>
    <w:rsid w:val="006573E5"/>
    <w:rsid w:val="00657C43"/>
    <w:rsid w:val="0066043E"/>
    <w:rsid w:val="00663CAD"/>
    <w:rsid w:val="006651E2"/>
    <w:rsid w:val="00670889"/>
    <w:rsid w:val="0067203D"/>
    <w:rsid w:val="0067214A"/>
    <w:rsid w:val="0067489C"/>
    <w:rsid w:val="00676EA0"/>
    <w:rsid w:val="00677C17"/>
    <w:rsid w:val="00680B50"/>
    <w:rsid w:val="00681736"/>
    <w:rsid w:val="00681EE4"/>
    <w:rsid w:val="0068472A"/>
    <w:rsid w:val="006851A0"/>
    <w:rsid w:val="00691007"/>
    <w:rsid w:val="00691E5F"/>
    <w:rsid w:val="00691F4D"/>
    <w:rsid w:val="00692A05"/>
    <w:rsid w:val="0069456E"/>
    <w:rsid w:val="00695500"/>
    <w:rsid w:val="00695F44"/>
    <w:rsid w:val="00696785"/>
    <w:rsid w:val="00697AA4"/>
    <w:rsid w:val="00697B8E"/>
    <w:rsid w:val="00697BA1"/>
    <w:rsid w:val="006A01BB"/>
    <w:rsid w:val="006A03EF"/>
    <w:rsid w:val="006A1B9B"/>
    <w:rsid w:val="006A1D60"/>
    <w:rsid w:val="006A2869"/>
    <w:rsid w:val="006A2CD4"/>
    <w:rsid w:val="006A355A"/>
    <w:rsid w:val="006A581A"/>
    <w:rsid w:val="006A5A6B"/>
    <w:rsid w:val="006A5E45"/>
    <w:rsid w:val="006A68E7"/>
    <w:rsid w:val="006B0BDB"/>
    <w:rsid w:val="006B27C5"/>
    <w:rsid w:val="006B325B"/>
    <w:rsid w:val="006B3DAA"/>
    <w:rsid w:val="006B5A89"/>
    <w:rsid w:val="006C0B83"/>
    <w:rsid w:val="006C3878"/>
    <w:rsid w:val="006C461B"/>
    <w:rsid w:val="006C505E"/>
    <w:rsid w:val="006C5665"/>
    <w:rsid w:val="006C5EDE"/>
    <w:rsid w:val="006C6EA8"/>
    <w:rsid w:val="006D2958"/>
    <w:rsid w:val="006D601A"/>
    <w:rsid w:val="006D60F1"/>
    <w:rsid w:val="006E05B7"/>
    <w:rsid w:val="006E25FF"/>
    <w:rsid w:val="006E2F15"/>
    <w:rsid w:val="006E3253"/>
    <w:rsid w:val="006E3CB1"/>
    <w:rsid w:val="006E434B"/>
    <w:rsid w:val="006E609F"/>
    <w:rsid w:val="006F0ECA"/>
    <w:rsid w:val="006F1E51"/>
    <w:rsid w:val="006F2C21"/>
    <w:rsid w:val="006F322A"/>
    <w:rsid w:val="006F3AB9"/>
    <w:rsid w:val="006F489B"/>
    <w:rsid w:val="006F48B3"/>
    <w:rsid w:val="006F7B85"/>
    <w:rsid w:val="00701BD9"/>
    <w:rsid w:val="00702444"/>
    <w:rsid w:val="007035CC"/>
    <w:rsid w:val="00710585"/>
    <w:rsid w:val="007119B5"/>
    <w:rsid w:val="0071308B"/>
    <w:rsid w:val="00713BA0"/>
    <w:rsid w:val="00714934"/>
    <w:rsid w:val="00715389"/>
    <w:rsid w:val="00715CAA"/>
    <w:rsid w:val="007170B2"/>
    <w:rsid w:val="00717EDA"/>
    <w:rsid w:val="00721F3C"/>
    <w:rsid w:val="0072366D"/>
    <w:rsid w:val="00723778"/>
    <w:rsid w:val="007245EF"/>
    <w:rsid w:val="00725BFE"/>
    <w:rsid w:val="00731495"/>
    <w:rsid w:val="0073165F"/>
    <w:rsid w:val="007321A8"/>
    <w:rsid w:val="00732736"/>
    <w:rsid w:val="0073731C"/>
    <w:rsid w:val="00741342"/>
    <w:rsid w:val="007424D4"/>
    <w:rsid w:val="00742B60"/>
    <w:rsid w:val="00742CE4"/>
    <w:rsid w:val="0074311C"/>
    <w:rsid w:val="007434C8"/>
    <w:rsid w:val="00744FA6"/>
    <w:rsid w:val="00745B0A"/>
    <w:rsid w:val="00746D93"/>
    <w:rsid w:val="00747C02"/>
    <w:rsid w:val="0075063C"/>
    <w:rsid w:val="00755736"/>
    <w:rsid w:val="00755B22"/>
    <w:rsid w:val="007562C4"/>
    <w:rsid w:val="00757F9E"/>
    <w:rsid w:val="00762529"/>
    <w:rsid w:val="007629CA"/>
    <w:rsid w:val="00763004"/>
    <w:rsid w:val="00765EF1"/>
    <w:rsid w:val="00770879"/>
    <w:rsid w:val="007733D3"/>
    <w:rsid w:val="00775D2E"/>
    <w:rsid w:val="007767AB"/>
    <w:rsid w:val="0078029A"/>
    <w:rsid w:val="00780DBE"/>
    <w:rsid w:val="00784360"/>
    <w:rsid w:val="00784BF2"/>
    <w:rsid w:val="00785A7D"/>
    <w:rsid w:val="00786BF4"/>
    <w:rsid w:val="0078789A"/>
    <w:rsid w:val="007952E5"/>
    <w:rsid w:val="00795A39"/>
    <w:rsid w:val="007972B4"/>
    <w:rsid w:val="007972F0"/>
    <w:rsid w:val="007A2C47"/>
    <w:rsid w:val="007A2DC1"/>
    <w:rsid w:val="007A2F70"/>
    <w:rsid w:val="007A520F"/>
    <w:rsid w:val="007A606D"/>
    <w:rsid w:val="007A73A2"/>
    <w:rsid w:val="007B05F8"/>
    <w:rsid w:val="007B275B"/>
    <w:rsid w:val="007B69E9"/>
    <w:rsid w:val="007B78EB"/>
    <w:rsid w:val="007C077F"/>
    <w:rsid w:val="007C0CD2"/>
    <w:rsid w:val="007C1E2C"/>
    <w:rsid w:val="007C4857"/>
    <w:rsid w:val="007D0930"/>
    <w:rsid w:val="007D0A4B"/>
    <w:rsid w:val="007D15AB"/>
    <w:rsid w:val="007D505C"/>
    <w:rsid w:val="007E025C"/>
    <w:rsid w:val="007E1914"/>
    <w:rsid w:val="007E32E1"/>
    <w:rsid w:val="007E37E8"/>
    <w:rsid w:val="007E4161"/>
    <w:rsid w:val="007E5AFE"/>
    <w:rsid w:val="007E5DA1"/>
    <w:rsid w:val="007E7C76"/>
    <w:rsid w:val="007F03C8"/>
    <w:rsid w:val="007F1506"/>
    <w:rsid w:val="007F200A"/>
    <w:rsid w:val="007F3646"/>
    <w:rsid w:val="007F59C2"/>
    <w:rsid w:val="007F7820"/>
    <w:rsid w:val="007F7B29"/>
    <w:rsid w:val="00800AA9"/>
    <w:rsid w:val="00801141"/>
    <w:rsid w:val="00802203"/>
    <w:rsid w:val="00803270"/>
    <w:rsid w:val="00803999"/>
    <w:rsid w:val="00803E94"/>
    <w:rsid w:val="00804209"/>
    <w:rsid w:val="00805076"/>
    <w:rsid w:val="00805658"/>
    <w:rsid w:val="00806F9E"/>
    <w:rsid w:val="0080712A"/>
    <w:rsid w:val="008141CF"/>
    <w:rsid w:val="008145B9"/>
    <w:rsid w:val="0081515B"/>
    <w:rsid w:val="00816BD2"/>
    <w:rsid w:val="008200DA"/>
    <w:rsid w:val="008208BB"/>
    <w:rsid w:val="00824DE1"/>
    <w:rsid w:val="00825D88"/>
    <w:rsid w:val="00825DF1"/>
    <w:rsid w:val="008261B1"/>
    <w:rsid w:val="008352AA"/>
    <w:rsid w:val="00835F69"/>
    <w:rsid w:val="00836B9A"/>
    <w:rsid w:val="00837C3E"/>
    <w:rsid w:val="00840CD4"/>
    <w:rsid w:val="00842E5D"/>
    <w:rsid w:val="0084389E"/>
    <w:rsid w:val="00845068"/>
    <w:rsid w:val="00845417"/>
    <w:rsid w:val="0084597C"/>
    <w:rsid w:val="0084646A"/>
    <w:rsid w:val="00846AD8"/>
    <w:rsid w:val="008532E9"/>
    <w:rsid w:val="00854DB8"/>
    <w:rsid w:val="0085756B"/>
    <w:rsid w:val="00860A6B"/>
    <w:rsid w:val="0086456E"/>
    <w:rsid w:val="00864E29"/>
    <w:rsid w:val="008664C5"/>
    <w:rsid w:val="00867FF1"/>
    <w:rsid w:val="008725D1"/>
    <w:rsid w:val="008733C7"/>
    <w:rsid w:val="0087464F"/>
    <w:rsid w:val="00876FA1"/>
    <w:rsid w:val="00880AB0"/>
    <w:rsid w:val="0088508F"/>
    <w:rsid w:val="00885442"/>
    <w:rsid w:val="00885B07"/>
    <w:rsid w:val="00890AE6"/>
    <w:rsid w:val="00894C68"/>
    <w:rsid w:val="00895253"/>
    <w:rsid w:val="00897078"/>
    <w:rsid w:val="00897CF5"/>
    <w:rsid w:val="008A03C0"/>
    <w:rsid w:val="008A0D35"/>
    <w:rsid w:val="008A2101"/>
    <w:rsid w:val="008A2AE8"/>
    <w:rsid w:val="008A48EC"/>
    <w:rsid w:val="008A6DFE"/>
    <w:rsid w:val="008A70A2"/>
    <w:rsid w:val="008B03E0"/>
    <w:rsid w:val="008B150D"/>
    <w:rsid w:val="008B1B05"/>
    <w:rsid w:val="008B2BC3"/>
    <w:rsid w:val="008B2EB1"/>
    <w:rsid w:val="008B367B"/>
    <w:rsid w:val="008B6ABE"/>
    <w:rsid w:val="008B7AFE"/>
    <w:rsid w:val="008C00D3"/>
    <w:rsid w:val="008C09F4"/>
    <w:rsid w:val="008C1658"/>
    <w:rsid w:val="008C1C49"/>
    <w:rsid w:val="008C2555"/>
    <w:rsid w:val="008C4E01"/>
    <w:rsid w:val="008C52EF"/>
    <w:rsid w:val="008C54B0"/>
    <w:rsid w:val="008C6507"/>
    <w:rsid w:val="008C67E6"/>
    <w:rsid w:val="008D21A0"/>
    <w:rsid w:val="008D38FC"/>
    <w:rsid w:val="008D4792"/>
    <w:rsid w:val="008E02AD"/>
    <w:rsid w:val="008E043A"/>
    <w:rsid w:val="008E75DA"/>
    <w:rsid w:val="008E7921"/>
    <w:rsid w:val="008E7E54"/>
    <w:rsid w:val="008F1390"/>
    <w:rsid w:val="008F1A82"/>
    <w:rsid w:val="008F3A21"/>
    <w:rsid w:val="008F472C"/>
    <w:rsid w:val="008F49C5"/>
    <w:rsid w:val="008F7BD6"/>
    <w:rsid w:val="009020AC"/>
    <w:rsid w:val="00905566"/>
    <w:rsid w:val="00905C7E"/>
    <w:rsid w:val="0090621C"/>
    <w:rsid w:val="00906E23"/>
    <w:rsid w:val="00910574"/>
    <w:rsid w:val="009108B1"/>
    <w:rsid w:val="00910C52"/>
    <w:rsid w:val="009127DF"/>
    <w:rsid w:val="0091322F"/>
    <w:rsid w:val="00917551"/>
    <w:rsid w:val="00920D24"/>
    <w:rsid w:val="0092195F"/>
    <w:rsid w:val="0092656F"/>
    <w:rsid w:val="009273F8"/>
    <w:rsid w:val="009300EC"/>
    <w:rsid w:val="00931D33"/>
    <w:rsid w:val="009324DF"/>
    <w:rsid w:val="00932EF2"/>
    <w:rsid w:val="00933325"/>
    <w:rsid w:val="0093396F"/>
    <w:rsid w:val="00935881"/>
    <w:rsid w:val="00940ED0"/>
    <w:rsid w:val="00942AF7"/>
    <w:rsid w:val="00944B2C"/>
    <w:rsid w:val="00944B3E"/>
    <w:rsid w:val="009454A0"/>
    <w:rsid w:val="00947025"/>
    <w:rsid w:val="00952DC7"/>
    <w:rsid w:val="009534F2"/>
    <w:rsid w:val="00954060"/>
    <w:rsid w:val="009559FA"/>
    <w:rsid w:val="009560C1"/>
    <w:rsid w:val="00956220"/>
    <w:rsid w:val="0095622E"/>
    <w:rsid w:val="00956A3B"/>
    <w:rsid w:val="00960D53"/>
    <w:rsid w:val="009659F4"/>
    <w:rsid w:val="00966112"/>
    <w:rsid w:val="00967511"/>
    <w:rsid w:val="0096780A"/>
    <w:rsid w:val="00970DD0"/>
    <w:rsid w:val="00971345"/>
    <w:rsid w:val="00972915"/>
    <w:rsid w:val="0097363D"/>
    <w:rsid w:val="009752DC"/>
    <w:rsid w:val="0097547F"/>
    <w:rsid w:val="00977854"/>
    <w:rsid w:val="00977987"/>
    <w:rsid w:val="009814C9"/>
    <w:rsid w:val="00981624"/>
    <w:rsid w:val="00981A1C"/>
    <w:rsid w:val="009829C1"/>
    <w:rsid w:val="009847A1"/>
    <w:rsid w:val="009849DD"/>
    <w:rsid w:val="00984DD7"/>
    <w:rsid w:val="009858AD"/>
    <w:rsid w:val="00985CE3"/>
    <w:rsid w:val="00986AFC"/>
    <w:rsid w:val="0098727A"/>
    <w:rsid w:val="00987FED"/>
    <w:rsid w:val="009901D0"/>
    <w:rsid w:val="00991B36"/>
    <w:rsid w:val="00992401"/>
    <w:rsid w:val="00994FC5"/>
    <w:rsid w:val="009A09BA"/>
    <w:rsid w:val="009A16A5"/>
    <w:rsid w:val="009A309B"/>
    <w:rsid w:val="009A5A1C"/>
    <w:rsid w:val="009A7CDC"/>
    <w:rsid w:val="009B11BB"/>
    <w:rsid w:val="009B1C83"/>
    <w:rsid w:val="009B3D5C"/>
    <w:rsid w:val="009B4C0E"/>
    <w:rsid w:val="009B54D0"/>
    <w:rsid w:val="009B710C"/>
    <w:rsid w:val="009C0CD3"/>
    <w:rsid w:val="009C1542"/>
    <w:rsid w:val="009C2B65"/>
    <w:rsid w:val="009C3DCD"/>
    <w:rsid w:val="009C40DA"/>
    <w:rsid w:val="009C5F4B"/>
    <w:rsid w:val="009C65FE"/>
    <w:rsid w:val="009C7676"/>
    <w:rsid w:val="009D494C"/>
    <w:rsid w:val="009E0E48"/>
    <w:rsid w:val="009E36D7"/>
    <w:rsid w:val="009E4892"/>
    <w:rsid w:val="009E53EF"/>
    <w:rsid w:val="009E6821"/>
    <w:rsid w:val="009E691F"/>
    <w:rsid w:val="009E6E87"/>
    <w:rsid w:val="009E78B1"/>
    <w:rsid w:val="009E7EA8"/>
    <w:rsid w:val="009F047E"/>
    <w:rsid w:val="009F5F0E"/>
    <w:rsid w:val="009F6011"/>
    <w:rsid w:val="009F6AA2"/>
    <w:rsid w:val="00A043FC"/>
    <w:rsid w:val="00A04E9D"/>
    <w:rsid w:val="00A069CF"/>
    <w:rsid w:val="00A073CA"/>
    <w:rsid w:val="00A105C1"/>
    <w:rsid w:val="00A10B65"/>
    <w:rsid w:val="00A16154"/>
    <w:rsid w:val="00A20E56"/>
    <w:rsid w:val="00A24ACB"/>
    <w:rsid w:val="00A26F00"/>
    <w:rsid w:val="00A2712F"/>
    <w:rsid w:val="00A30682"/>
    <w:rsid w:val="00A30BC7"/>
    <w:rsid w:val="00A30BD0"/>
    <w:rsid w:val="00A31BD1"/>
    <w:rsid w:val="00A32677"/>
    <w:rsid w:val="00A32B7C"/>
    <w:rsid w:val="00A333FB"/>
    <w:rsid w:val="00A34137"/>
    <w:rsid w:val="00A35090"/>
    <w:rsid w:val="00A35B43"/>
    <w:rsid w:val="00A3644E"/>
    <w:rsid w:val="00A375B5"/>
    <w:rsid w:val="00A4162B"/>
    <w:rsid w:val="00A41C88"/>
    <w:rsid w:val="00A47BFE"/>
    <w:rsid w:val="00A52113"/>
    <w:rsid w:val="00A5220E"/>
    <w:rsid w:val="00A525CB"/>
    <w:rsid w:val="00A529BD"/>
    <w:rsid w:val="00A54564"/>
    <w:rsid w:val="00A54F2A"/>
    <w:rsid w:val="00A57201"/>
    <w:rsid w:val="00A57928"/>
    <w:rsid w:val="00A60CE5"/>
    <w:rsid w:val="00A60CF6"/>
    <w:rsid w:val="00A628CC"/>
    <w:rsid w:val="00A62C6E"/>
    <w:rsid w:val="00A64D77"/>
    <w:rsid w:val="00A654F9"/>
    <w:rsid w:val="00A65FB1"/>
    <w:rsid w:val="00A70C5E"/>
    <w:rsid w:val="00A712B8"/>
    <w:rsid w:val="00A72F37"/>
    <w:rsid w:val="00A75426"/>
    <w:rsid w:val="00A75CBA"/>
    <w:rsid w:val="00A77C57"/>
    <w:rsid w:val="00A804CC"/>
    <w:rsid w:val="00A81979"/>
    <w:rsid w:val="00A81F2D"/>
    <w:rsid w:val="00A82324"/>
    <w:rsid w:val="00A867D3"/>
    <w:rsid w:val="00A90590"/>
    <w:rsid w:val="00A9062C"/>
    <w:rsid w:val="00A93C15"/>
    <w:rsid w:val="00A94EC5"/>
    <w:rsid w:val="00A9539A"/>
    <w:rsid w:val="00A97009"/>
    <w:rsid w:val="00A97189"/>
    <w:rsid w:val="00A97274"/>
    <w:rsid w:val="00A97A11"/>
    <w:rsid w:val="00A97CD7"/>
    <w:rsid w:val="00A97EAD"/>
    <w:rsid w:val="00AA0A2C"/>
    <w:rsid w:val="00AA15C6"/>
    <w:rsid w:val="00AA251C"/>
    <w:rsid w:val="00AA502F"/>
    <w:rsid w:val="00AA6769"/>
    <w:rsid w:val="00AA748B"/>
    <w:rsid w:val="00AB05C4"/>
    <w:rsid w:val="00AB0668"/>
    <w:rsid w:val="00AB07EB"/>
    <w:rsid w:val="00AB0E2E"/>
    <w:rsid w:val="00AB10F0"/>
    <w:rsid w:val="00AB1F39"/>
    <w:rsid w:val="00AB708F"/>
    <w:rsid w:val="00AC1021"/>
    <w:rsid w:val="00AD2034"/>
    <w:rsid w:val="00AD2FC9"/>
    <w:rsid w:val="00AD4FA5"/>
    <w:rsid w:val="00AE06CA"/>
    <w:rsid w:val="00AE131F"/>
    <w:rsid w:val="00AE2409"/>
    <w:rsid w:val="00AE3042"/>
    <w:rsid w:val="00AE35F9"/>
    <w:rsid w:val="00AE3848"/>
    <w:rsid w:val="00AE52DA"/>
    <w:rsid w:val="00AE5B95"/>
    <w:rsid w:val="00AF0606"/>
    <w:rsid w:val="00AF1FB7"/>
    <w:rsid w:val="00AF3037"/>
    <w:rsid w:val="00AF3235"/>
    <w:rsid w:val="00AF32D4"/>
    <w:rsid w:val="00AF34B9"/>
    <w:rsid w:val="00AF4F64"/>
    <w:rsid w:val="00AF5E9A"/>
    <w:rsid w:val="00AF6529"/>
    <w:rsid w:val="00AF68CD"/>
    <w:rsid w:val="00AF73F1"/>
    <w:rsid w:val="00AF7D27"/>
    <w:rsid w:val="00AF7EF4"/>
    <w:rsid w:val="00B00CD1"/>
    <w:rsid w:val="00B01EE4"/>
    <w:rsid w:val="00B02AEF"/>
    <w:rsid w:val="00B0563C"/>
    <w:rsid w:val="00B05921"/>
    <w:rsid w:val="00B06350"/>
    <w:rsid w:val="00B16323"/>
    <w:rsid w:val="00B1698A"/>
    <w:rsid w:val="00B175C1"/>
    <w:rsid w:val="00B17EBD"/>
    <w:rsid w:val="00B2025B"/>
    <w:rsid w:val="00B205BD"/>
    <w:rsid w:val="00B20BC9"/>
    <w:rsid w:val="00B22A85"/>
    <w:rsid w:val="00B23AC0"/>
    <w:rsid w:val="00B31D5A"/>
    <w:rsid w:val="00B32937"/>
    <w:rsid w:val="00B339DF"/>
    <w:rsid w:val="00B34EE0"/>
    <w:rsid w:val="00B35327"/>
    <w:rsid w:val="00B3613F"/>
    <w:rsid w:val="00B41F99"/>
    <w:rsid w:val="00B42B23"/>
    <w:rsid w:val="00B4562A"/>
    <w:rsid w:val="00B46369"/>
    <w:rsid w:val="00B5137F"/>
    <w:rsid w:val="00B539E6"/>
    <w:rsid w:val="00B54D66"/>
    <w:rsid w:val="00B56705"/>
    <w:rsid w:val="00B56CC3"/>
    <w:rsid w:val="00B60FAB"/>
    <w:rsid w:val="00B6484C"/>
    <w:rsid w:val="00B64EAD"/>
    <w:rsid w:val="00B656AB"/>
    <w:rsid w:val="00B656C6"/>
    <w:rsid w:val="00B65ED9"/>
    <w:rsid w:val="00B663CD"/>
    <w:rsid w:val="00B710B8"/>
    <w:rsid w:val="00B73386"/>
    <w:rsid w:val="00B73511"/>
    <w:rsid w:val="00B75CA9"/>
    <w:rsid w:val="00B76137"/>
    <w:rsid w:val="00B76522"/>
    <w:rsid w:val="00B76BE7"/>
    <w:rsid w:val="00B80556"/>
    <w:rsid w:val="00B811DE"/>
    <w:rsid w:val="00B855FA"/>
    <w:rsid w:val="00B86E88"/>
    <w:rsid w:val="00B923CC"/>
    <w:rsid w:val="00B92DA0"/>
    <w:rsid w:val="00B9317E"/>
    <w:rsid w:val="00B95142"/>
    <w:rsid w:val="00B972DB"/>
    <w:rsid w:val="00B97AEA"/>
    <w:rsid w:val="00BA41A7"/>
    <w:rsid w:val="00BA4744"/>
    <w:rsid w:val="00BA4C6A"/>
    <w:rsid w:val="00BA584D"/>
    <w:rsid w:val="00BB644E"/>
    <w:rsid w:val="00BB75B8"/>
    <w:rsid w:val="00BC1B97"/>
    <w:rsid w:val="00BC1D7E"/>
    <w:rsid w:val="00BD06E8"/>
    <w:rsid w:val="00BD1542"/>
    <w:rsid w:val="00BD35EB"/>
    <w:rsid w:val="00BD4231"/>
    <w:rsid w:val="00BD5479"/>
    <w:rsid w:val="00BD5FD5"/>
    <w:rsid w:val="00BE002D"/>
    <w:rsid w:val="00BE0375"/>
    <w:rsid w:val="00BE0762"/>
    <w:rsid w:val="00BE1628"/>
    <w:rsid w:val="00BE2081"/>
    <w:rsid w:val="00BE25E1"/>
    <w:rsid w:val="00BE3664"/>
    <w:rsid w:val="00BE3A15"/>
    <w:rsid w:val="00BE6BB4"/>
    <w:rsid w:val="00BF27F7"/>
    <w:rsid w:val="00BF2CEC"/>
    <w:rsid w:val="00BF30BC"/>
    <w:rsid w:val="00BF3EA9"/>
    <w:rsid w:val="00BF48D4"/>
    <w:rsid w:val="00BF50D6"/>
    <w:rsid w:val="00BF560A"/>
    <w:rsid w:val="00BF5824"/>
    <w:rsid w:val="00BF70B0"/>
    <w:rsid w:val="00BF7733"/>
    <w:rsid w:val="00BF7C77"/>
    <w:rsid w:val="00C0036F"/>
    <w:rsid w:val="00C03FCA"/>
    <w:rsid w:val="00C04DE9"/>
    <w:rsid w:val="00C07085"/>
    <w:rsid w:val="00C07EB1"/>
    <w:rsid w:val="00C100C6"/>
    <w:rsid w:val="00C14237"/>
    <w:rsid w:val="00C162EC"/>
    <w:rsid w:val="00C176C0"/>
    <w:rsid w:val="00C217D5"/>
    <w:rsid w:val="00C21FFE"/>
    <w:rsid w:val="00C2259A"/>
    <w:rsid w:val="00C22A48"/>
    <w:rsid w:val="00C242F2"/>
    <w:rsid w:val="00C251AD"/>
    <w:rsid w:val="00C255EB"/>
    <w:rsid w:val="00C3027E"/>
    <w:rsid w:val="00C30D03"/>
    <w:rsid w:val="00C310A2"/>
    <w:rsid w:val="00C31302"/>
    <w:rsid w:val="00C323AD"/>
    <w:rsid w:val="00C32FE3"/>
    <w:rsid w:val="00C33407"/>
    <w:rsid w:val="00C368CA"/>
    <w:rsid w:val="00C36CF0"/>
    <w:rsid w:val="00C3704F"/>
    <w:rsid w:val="00C37502"/>
    <w:rsid w:val="00C37EA6"/>
    <w:rsid w:val="00C4228E"/>
    <w:rsid w:val="00C42667"/>
    <w:rsid w:val="00C4300F"/>
    <w:rsid w:val="00C44564"/>
    <w:rsid w:val="00C46021"/>
    <w:rsid w:val="00C46E10"/>
    <w:rsid w:val="00C47D2A"/>
    <w:rsid w:val="00C50562"/>
    <w:rsid w:val="00C5169F"/>
    <w:rsid w:val="00C5178C"/>
    <w:rsid w:val="00C55501"/>
    <w:rsid w:val="00C60689"/>
    <w:rsid w:val="00C60F15"/>
    <w:rsid w:val="00C62239"/>
    <w:rsid w:val="00C63136"/>
    <w:rsid w:val="00C66B32"/>
    <w:rsid w:val="00C76566"/>
    <w:rsid w:val="00C766E8"/>
    <w:rsid w:val="00C779AC"/>
    <w:rsid w:val="00C805F4"/>
    <w:rsid w:val="00C80E39"/>
    <w:rsid w:val="00C81115"/>
    <w:rsid w:val="00C840D9"/>
    <w:rsid w:val="00C84DBD"/>
    <w:rsid w:val="00C850A3"/>
    <w:rsid w:val="00C909D9"/>
    <w:rsid w:val="00C91A44"/>
    <w:rsid w:val="00C930F0"/>
    <w:rsid w:val="00C93992"/>
    <w:rsid w:val="00C94042"/>
    <w:rsid w:val="00C94EB5"/>
    <w:rsid w:val="00C9703B"/>
    <w:rsid w:val="00CA045F"/>
    <w:rsid w:val="00CA3E31"/>
    <w:rsid w:val="00CA6F45"/>
    <w:rsid w:val="00CA7B9D"/>
    <w:rsid w:val="00CB1189"/>
    <w:rsid w:val="00CB2624"/>
    <w:rsid w:val="00CB2CA6"/>
    <w:rsid w:val="00CB3A53"/>
    <w:rsid w:val="00CB3C75"/>
    <w:rsid w:val="00CB79C1"/>
    <w:rsid w:val="00CB7AC4"/>
    <w:rsid w:val="00CB7BC1"/>
    <w:rsid w:val="00CC06DF"/>
    <w:rsid w:val="00CC2EE3"/>
    <w:rsid w:val="00CC61F9"/>
    <w:rsid w:val="00CC691F"/>
    <w:rsid w:val="00CD1349"/>
    <w:rsid w:val="00CD1EE7"/>
    <w:rsid w:val="00CD22E0"/>
    <w:rsid w:val="00CD2F14"/>
    <w:rsid w:val="00CD3362"/>
    <w:rsid w:val="00CD3B35"/>
    <w:rsid w:val="00CE2E92"/>
    <w:rsid w:val="00CE4594"/>
    <w:rsid w:val="00CE56D6"/>
    <w:rsid w:val="00CE6CA5"/>
    <w:rsid w:val="00CF227C"/>
    <w:rsid w:val="00CF2E07"/>
    <w:rsid w:val="00CF33C8"/>
    <w:rsid w:val="00CF3942"/>
    <w:rsid w:val="00CF3E1C"/>
    <w:rsid w:val="00CF4A02"/>
    <w:rsid w:val="00CF501F"/>
    <w:rsid w:val="00CF554F"/>
    <w:rsid w:val="00CF661B"/>
    <w:rsid w:val="00D0005D"/>
    <w:rsid w:val="00D009CA"/>
    <w:rsid w:val="00D01AD9"/>
    <w:rsid w:val="00D03572"/>
    <w:rsid w:val="00D0359C"/>
    <w:rsid w:val="00D058AD"/>
    <w:rsid w:val="00D065C5"/>
    <w:rsid w:val="00D070BC"/>
    <w:rsid w:val="00D07A0B"/>
    <w:rsid w:val="00D11C64"/>
    <w:rsid w:val="00D12103"/>
    <w:rsid w:val="00D17752"/>
    <w:rsid w:val="00D20E72"/>
    <w:rsid w:val="00D21141"/>
    <w:rsid w:val="00D2376A"/>
    <w:rsid w:val="00D239B8"/>
    <w:rsid w:val="00D239D9"/>
    <w:rsid w:val="00D24B2B"/>
    <w:rsid w:val="00D24D22"/>
    <w:rsid w:val="00D3068C"/>
    <w:rsid w:val="00D30931"/>
    <w:rsid w:val="00D322CA"/>
    <w:rsid w:val="00D32B62"/>
    <w:rsid w:val="00D33981"/>
    <w:rsid w:val="00D35082"/>
    <w:rsid w:val="00D37B21"/>
    <w:rsid w:val="00D37F3A"/>
    <w:rsid w:val="00D46695"/>
    <w:rsid w:val="00D46DAB"/>
    <w:rsid w:val="00D47D3C"/>
    <w:rsid w:val="00D50B3E"/>
    <w:rsid w:val="00D50D24"/>
    <w:rsid w:val="00D512EE"/>
    <w:rsid w:val="00D51617"/>
    <w:rsid w:val="00D52469"/>
    <w:rsid w:val="00D5275A"/>
    <w:rsid w:val="00D56479"/>
    <w:rsid w:val="00D5767C"/>
    <w:rsid w:val="00D60C11"/>
    <w:rsid w:val="00D630D8"/>
    <w:rsid w:val="00D66F7B"/>
    <w:rsid w:val="00D67171"/>
    <w:rsid w:val="00D70539"/>
    <w:rsid w:val="00D70B8C"/>
    <w:rsid w:val="00D71DD5"/>
    <w:rsid w:val="00D72A07"/>
    <w:rsid w:val="00D737D8"/>
    <w:rsid w:val="00D80CB5"/>
    <w:rsid w:val="00D81410"/>
    <w:rsid w:val="00D84239"/>
    <w:rsid w:val="00D851D3"/>
    <w:rsid w:val="00D86AF3"/>
    <w:rsid w:val="00D86F4D"/>
    <w:rsid w:val="00D87ABF"/>
    <w:rsid w:val="00D90639"/>
    <w:rsid w:val="00D90774"/>
    <w:rsid w:val="00D9088B"/>
    <w:rsid w:val="00D90FB2"/>
    <w:rsid w:val="00D95388"/>
    <w:rsid w:val="00D96E04"/>
    <w:rsid w:val="00D97FD6"/>
    <w:rsid w:val="00DA1305"/>
    <w:rsid w:val="00DA1B01"/>
    <w:rsid w:val="00DA7D39"/>
    <w:rsid w:val="00DB3E3C"/>
    <w:rsid w:val="00DB5164"/>
    <w:rsid w:val="00DB72DE"/>
    <w:rsid w:val="00DB754C"/>
    <w:rsid w:val="00DC0758"/>
    <w:rsid w:val="00DC1267"/>
    <w:rsid w:val="00DC1494"/>
    <w:rsid w:val="00DC3B41"/>
    <w:rsid w:val="00DC4BBF"/>
    <w:rsid w:val="00DD1E27"/>
    <w:rsid w:val="00DD39E0"/>
    <w:rsid w:val="00DD54E2"/>
    <w:rsid w:val="00DD677D"/>
    <w:rsid w:val="00DD7DD8"/>
    <w:rsid w:val="00DE534A"/>
    <w:rsid w:val="00DE5B23"/>
    <w:rsid w:val="00DF2141"/>
    <w:rsid w:val="00DF5C44"/>
    <w:rsid w:val="00DF63C6"/>
    <w:rsid w:val="00DF63E6"/>
    <w:rsid w:val="00DF7DEC"/>
    <w:rsid w:val="00DF7F5C"/>
    <w:rsid w:val="00E00C52"/>
    <w:rsid w:val="00E012F7"/>
    <w:rsid w:val="00E0263F"/>
    <w:rsid w:val="00E0428E"/>
    <w:rsid w:val="00E05B13"/>
    <w:rsid w:val="00E05BB2"/>
    <w:rsid w:val="00E113C6"/>
    <w:rsid w:val="00E11823"/>
    <w:rsid w:val="00E120CF"/>
    <w:rsid w:val="00E12C1B"/>
    <w:rsid w:val="00E172A1"/>
    <w:rsid w:val="00E17C9E"/>
    <w:rsid w:val="00E17FDD"/>
    <w:rsid w:val="00E20DA5"/>
    <w:rsid w:val="00E25E36"/>
    <w:rsid w:val="00E25FC6"/>
    <w:rsid w:val="00E272FE"/>
    <w:rsid w:val="00E27EC3"/>
    <w:rsid w:val="00E31ECA"/>
    <w:rsid w:val="00E3215C"/>
    <w:rsid w:val="00E337A2"/>
    <w:rsid w:val="00E33CC4"/>
    <w:rsid w:val="00E363F0"/>
    <w:rsid w:val="00E40D12"/>
    <w:rsid w:val="00E41AEE"/>
    <w:rsid w:val="00E42339"/>
    <w:rsid w:val="00E42430"/>
    <w:rsid w:val="00E42B68"/>
    <w:rsid w:val="00E430EA"/>
    <w:rsid w:val="00E44B62"/>
    <w:rsid w:val="00E45C33"/>
    <w:rsid w:val="00E46D1E"/>
    <w:rsid w:val="00E51A65"/>
    <w:rsid w:val="00E55BD9"/>
    <w:rsid w:val="00E55D4E"/>
    <w:rsid w:val="00E5685D"/>
    <w:rsid w:val="00E56F7D"/>
    <w:rsid w:val="00E636AD"/>
    <w:rsid w:val="00E63E0E"/>
    <w:rsid w:val="00E6418A"/>
    <w:rsid w:val="00E64858"/>
    <w:rsid w:val="00E64AE2"/>
    <w:rsid w:val="00E65755"/>
    <w:rsid w:val="00E65C1A"/>
    <w:rsid w:val="00E65E8F"/>
    <w:rsid w:val="00E67EA2"/>
    <w:rsid w:val="00E71F3B"/>
    <w:rsid w:val="00E71F69"/>
    <w:rsid w:val="00E72C20"/>
    <w:rsid w:val="00E74BA7"/>
    <w:rsid w:val="00E76B3C"/>
    <w:rsid w:val="00E80B53"/>
    <w:rsid w:val="00E837DA"/>
    <w:rsid w:val="00E86454"/>
    <w:rsid w:val="00E8737C"/>
    <w:rsid w:val="00E90BF5"/>
    <w:rsid w:val="00E90EEF"/>
    <w:rsid w:val="00E91752"/>
    <w:rsid w:val="00E919A3"/>
    <w:rsid w:val="00E93500"/>
    <w:rsid w:val="00E95B6F"/>
    <w:rsid w:val="00E97290"/>
    <w:rsid w:val="00EA0D6A"/>
    <w:rsid w:val="00EA2B5E"/>
    <w:rsid w:val="00EA2D00"/>
    <w:rsid w:val="00EA2F0C"/>
    <w:rsid w:val="00EA5FA1"/>
    <w:rsid w:val="00EA7E4E"/>
    <w:rsid w:val="00EB0C3E"/>
    <w:rsid w:val="00EB5038"/>
    <w:rsid w:val="00EB60BB"/>
    <w:rsid w:val="00EB6311"/>
    <w:rsid w:val="00EC012C"/>
    <w:rsid w:val="00EC1211"/>
    <w:rsid w:val="00EC1779"/>
    <w:rsid w:val="00EC2C4D"/>
    <w:rsid w:val="00EC3D90"/>
    <w:rsid w:val="00EC41B1"/>
    <w:rsid w:val="00EC4BA2"/>
    <w:rsid w:val="00EC5D60"/>
    <w:rsid w:val="00EC79C0"/>
    <w:rsid w:val="00ED14E7"/>
    <w:rsid w:val="00ED1DEA"/>
    <w:rsid w:val="00ED2F27"/>
    <w:rsid w:val="00ED3190"/>
    <w:rsid w:val="00ED3808"/>
    <w:rsid w:val="00ED6D06"/>
    <w:rsid w:val="00EE4A72"/>
    <w:rsid w:val="00EF19D4"/>
    <w:rsid w:val="00EF5081"/>
    <w:rsid w:val="00EF7EB3"/>
    <w:rsid w:val="00F002CE"/>
    <w:rsid w:val="00F018DC"/>
    <w:rsid w:val="00F03BBC"/>
    <w:rsid w:val="00F06A95"/>
    <w:rsid w:val="00F114AA"/>
    <w:rsid w:val="00F116FE"/>
    <w:rsid w:val="00F1794D"/>
    <w:rsid w:val="00F2024A"/>
    <w:rsid w:val="00F21371"/>
    <w:rsid w:val="00F21A73"/>
    <w:rsid w:val="00F27244"/>
    <w:rsid w:val="00F315E1"/>
    <w:rsid w:val="00F32791"/>
    <w:rsid w:val="00F32C94"/>
    <w:rsid w:val="00F36EFE"/>
    <w:rsid w:val="00F3793D"/>
    <w:rsid w:val="00F405B3"/>
    <w:rsid w:val="00F4157F"/>
    <w:rsid w:val="00F43C52"/>
    <w:rsid w:val="00F55471"/>
    <w:rsid w:val="00F5602B"/>
    <w:rsid w:val="00F57799"/>
    <w:rsid w:val="00F618B0"/>
    <w:rsid w:val="00F6598A"/>
    <w:rsid w:val="00F65D79"/>
    <w:rsid w:val="00F65DD8"/>
    <w:rsid w:val="00F66475"/>
    <w:rsid w:val="00F66511"/>
    <w:rsid w:val="00F66FEE"/>
    <w:rsid w:val="00F72AE4"/>
    <w:rsid w:val="00F72B5B"/>
    <w:rsid w:val="00F74A1A"/>
    <w:rsid w:val="00F75B89"/>
    <w:rsid w:val="00F7687D"/>
    <w:rsid w:val="00F76DB1"/>
    <w:rsid w:val="00F77BD2"/>
    <w:rsid w:val="00F803BC"/>
    <w:rsid w:val="00F80A83"/>
    <w:rsid w:val="00F863BE"/>
    <w:rsid w:val="00F879D1"/>
    <w:rsid w:val="00F9076D"/>
    <w:rsid w:val="00F91B2F"/>
    <w:rsid w:val="00F9299F"/>
    <w:rsid w:val="00F94E80"/>
    <w:rsid w:val="00F96B9B"/>
    <w:rsid w:val="00FA151A"/>
    <w:rsid w:val="00FA5F5C"/>
    <w:rsid w:val="00FA60B7"/>
    <w:rsid w:val="00FA7115"/>
    <w:rsid w:val="00FB1491"/>
    <w:rsid w:val="00FB2148"/>
    <w:rsid w:val="00FB316C"/>
    <w:rsid w:val="00FB4C85"/>
    <w:rsid w:val="00FB546D"/>
    <w:rsid w:val="00FB6823"/>
    <w:rsid w:val="00FB7939"/>
    <w:rsid w:val="00FC2C94"/>
    <w:rsid w:val="00FC57FE"/>
    <w:rsid w:val="00FC641F"/>
    <w:rsid w:val="00FC7467"/>
    <w:rsid w:val="00FC7A2A"/>
    <w:rsid w:val="00FD0461"/>
    <w:rsid w:val="00FD059C"/>
    <w:rsid w:val="00FD1184"/>
    <w:rsid w:val="00FD4825"/>
    <w:rsid w:val="00FD51A4"/>
    <w:rsid w:val="00FD5B51"/>
    <w:rsid w:val="00FE1543"/>
    <w:rsid w:val="00FE2746"/>
    <w:rsid w:val="00FE42F0"/>
    <w:rsid w:val="00FE482A"/>
    <w:rsid w:val="00FE4BF0"/>
    <w:rsid w:val="00FE676A"/>
    <w:rsid w:val="00FE6826"/>
    <w:rsid w:val="00FF096B"/>
    <w:rsid w:val="00FF44B3"/>
    <w:rsid w:val="00FF47AE"/>
    <w:rsid w:val="00FF4DAD"/>
    <w:rsid w:val="00FF6C8F"/>
    <w:rsid w:val="01CEAB93"/>
    <w:rsid w:val="0446DE6F"/>
    <w:rsid w:val="084A762F"/>
    <w:rsid w:val="10BF5ECE"/>
    <w:rsid w:val="136ECD6F"/>
    <w:rsid w:val="1398D0F2"/>
    <w:rsid w:val="14ADAD74"/>
    <w:rsid w:val="15478343"/>
    <w:rsid w:val="1FAE0CAF"/>
    <w:rsid w:val="21EAB46F"/>
    <w:rsid w:val="255AA3D5"/>
    <w:rsid w:val="26C47E86"/>
    <w:rsid w:val="29053527"/>
    <w:rsid w:val="2AA10588"/>
    <w:rsid w:val="2C104B42"/>
    <w:rsid w:val="2D7B23D1"/>
    <w:rsid w:val="34465E59"/>
    <w:rsid w:val="34BA81E6"/>
    <w:rsid w:val="37AEE3F2"/>
    <w:rsid w:val="3C825515"/>
    <w:rsid w:val="44743E9D"/>
    <w:rsid w:val="47B2E4CA"/>
    <w:rsid w:val="485CE513"/>
    <w:rsid w:val="4E91FEF6"/>
    <w:rsid w:val="508EB47F"/>
    <w:rsid w:val="542B2030"/>
    <w:rsid w:val="5746073E"/>
    <w:rsid w:val="5FFE0E9F"/>
    <w:rsid w:val="62EB98B7"/>
    <w:rsid w:val="62ECD699"/>
    <w:rsid w:val="63EE1D1B"/>
    <w:rsid w:val="65CF5B9E"/>
    <w:rsid w:val="6729FBF5"/>
    <w:rsid w:val="71A43626"/>
    <w:rsid w:val="746B4231"/>
    <w:rsid w:val="79F8EF62"/>
    <w:rsid w:val="7A8AD68F"/>
    <w:rsid w:val="7ECDD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7CF0EA8-28AD-4B8E-9B3A-BB158D3E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DE5B23"/>
  </w:style>
  <w:style w:type="character" w:styleId="UnresolvedMention">
    <w:name w:val="Unresolved Mention"/>
    <w:basedOn w:val="DefaultParagraphFont"/>
    <w:uiPriority w:val="99"/>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DefaultParagraphFont"/>
    <w:rsid w:val="00576CDA"/>
  </w:style>
  <w:style w:type="character" w:styleId="CommentReference">
    <w:name w:val="annotation reference"/>
    <w:basedOn w:val="DefaultParagraphFont"/>
    <w:semiHidden/>
    <w:unhideWhenUsed/>
    <w:rsid w:val="00B41F99"/>
    <w:rPr>
      <w:sz w:val="16"/>
      <w:szCs w:val="16"/>
    </w:rPr>
  </w:style>
  <w:style w:type="paragraph" w:styleId="CommentText">
    <w:name w:val="annotation text"/>
    <w:basedOn w:val="Normal"/>
    <w:link w:val="CommentTextChar"/>
    <w:semiHidden/>
    <w:unhideWhenUsed/>
    <w:rsid w:val="00B41F99"/>
    <w:pPr>
      <w:spacing w:line="240" w:lineRule="auto"/>
    </w:pPr>
    <w:rPr>
      <w:sz w:val="20"/>
      <w:szCs w:val="20"/>
    </w:rPr>
  </w:style>
  <w:style w:type="character" w:customStyle="1" w:styleId="CommentTextChar">
    <w:name w:val="Comment Text Char"/>
    <w:basedOn w:val="DefaultParagraphFont"/>
    <w:link w:val="CommentText"/>
    <w:semiHidden/>
    <w:rsid w:val="00B41F99"/>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B41F99"/>
    <w:rPr>
      <w:b/>
      <w:bCs/>
    </w:rPr>
  </w:style>
  <w:style w:type="character" w:customStyle="1" w:styleId="CommentSubjectChar">
    <w:name w:val="Comment Subject Char"/>
    <w:basedOn w:val="CommentTextChar"/>
    <w:link w:val="CommentSubject"/>
    <w:semiHidden/>
    <w:rsid w:val="00B41F99"/>
    <w:rPr>
      <w:rFonts w:ascii="Lucida Sans Unicode" w:hAnsi="Lucida Sans Unicode"/>
      <w:b/>
      <w:bCs/>
      <w:lang w:val="en-GB"/>
    </w:rPr>
  </w:style>
  <w:style w:type="character" w:customStyle="1" w:styleId="TitleChar">
    <w:name w:val="Title Char"/>
    <w:basedOn w:val="DefaultParagraphFont"/>
    <w:link w:val="Title"/>
    <w:rsid w:val="001301A9"/>
    <w:rPr>
      <w:rFonts w:ascii="Lucida Sans Unicode" w:hAnsi="Lucida Sans Unicode" w:cs="Arial"/>
      <w:b/>
      <w:bCs/>
      <w:kern w:val="28"/>
      <w:sz w:val="24"/>
      <w:szCs w:val="32"/>
      <w:lang w:val="en-GB"/>
    </w:rPr>
  </w:style>
  <w:style w:type="paragraph" w:styleId="Revision">
    <w:name w:val="Revision"/>
    <w:hidden/>
    <w:uiPriority w:val="99"/>
    <w:semiHidden/>
    <w:rsid w:val="00E65755"/>
    <w:rPr>
      <w:rFonts w:ascii="Lucida Sans Unicode" w:hAnsi="Lucida Sans Unicode"/>
      <w:sz w:val="22"/>
      <w:szCs w:val="24"/>
      <w:lang w:val="en-US"/>
    </w:rPr>
  </w:style>
  <w:style w:type="character" w:customStyle="1" w:styleId="ui-provider">
    <w:name w:val="ui-provider"/>
    <w:basedOn w:val="DefaultParagraphFont"/>
    <w:rsid w:val="00E20DA5"/>
  </w:style>
  <w:style w:type="character" w:styleId="Mention">
    <w:name w:val="Mention"/>
    <w:basedOn w:val="DefaultParagraphFont"/>
    <w:uiPriority w:val="99"/>
    <w:unhideWhenUsed/>
    <w:rsid w:val="00B76B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34843677">
      <w:bodyDiv w:val="1"/>
      <w:marLeft w:val="0"/>
      <w:marRight w:val="0"/>
      <w:marTop w:val="0"/>
      <w:marBottom w:val="0"/>
      <w:divBdr>
        <w:top w:val="none" w:sz="0" w:space="0" w:color="auto"/>
        <w:left w:val="none" w:sz="0" w:space="0" w:color="auto"/>
        <w:bottom w:val="none" w:sz="0" w:space="0" w:color="auto"/>
        <w:right w:val="none" w:sz="0" w:space="0" w:color="auto"/>
      </w:divBdr>
    </w:div>
    <w:div w:id="605696808">
      <w:bodyDiv w:val="1"/>
      <w:marLeft w:val="0"/>
      <w:marRight w:val="0"/>
      <w:marTop w:val="0"/>
      <w:marBottom w:val="0"/>
      <w:divBdr>
        <w:top w:val="none" w:sz="0" w:space="0" w:color="auto"/>
        <w:left w:val="none" w:sz="0" w:space="0" w:color="auto"/>
        <w:bottom w:val="none" w:sz="0" w:space="0" w:color="auto"/>
        <w:right w:val="none" w:sz="0" w:space="0" w:color="auto"/>
      </w:divBdr>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831139669">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124171957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06316264">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031537221">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1166853">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844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Lee, Vincent</cp:lastModifiedBy>
  <cp:revision>8</cp:revision>
  <cp:lastPrinted>2023-06-05T08:18:00Z</cp:lastPrinted>
  <dcterms:created xsi:type="dcterms:W3CDTF">2023-05-30T09:46:00Z</dcterms:created>
  <dcterms:modified xsi:type="dcterms:W3CDTF">2023-06-06T07:58:00Z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ies>
</file>