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26BEA" w:rsidRPr="007E2378" w:rsidTr="00407A40">
        <w:trPr>
          <w:trHeight w:val="851"/>
        </w:trPr>
        <w:tc>
          <w:tcPr>
            <w:tcW w:w="2552" w:type="dxa"/>
          </w:tcPr>
          <w:p w:rsidR="00426BEA" w:rsidRPr="007E2378" w:rsidRDefault="00BB1B60" w:rsidP="00426BEA">
            <w:pPr>
              <w:pStyle w:val="M8"/>
              <w:framePr w:wrap="auto" w:vAnchor="margin" w:hAnchor="text" w:xAlign="left" w:yAlign="inline"/>
              <w:suppressOverlap w:val="0"/>
              <w:rPr>
                <w:sz w:val="18"/>
                <w:szCs w:val="18"/>
              </w:rPr>
            </w:pPr>
            <w:r>
              <w:rPr>
                <w:sz w:val="18"/>
              </w:rPr>
              <w:t xml:space="preserve">February </w:t>
            </w:r>
            <w:r w:rsidR="00D3440D">
              <w:rPr>
                <w:sz w:val="18"/>
              </w:rPr>
              <w:t>6</w:t>
            </w:r>
            <w:r w:rsidR="00F06395">
              <w:rPr>
                <w:sz w:val="18"/>
                <w:vertAlign w:val="superscript"/>
              </w:rPr>
              <w:t>th</w:t>
            </w:r>
            <w:r>
              <w:rPr>
                <w:sz w:val="18"/>
              </w:rPr>
              <w:t>,</w:t>
            </w:r>
            <w:r w:rsidR="00426BEA" w:rsidRPr="007E2378">
              <w:rPr>
                <w:sz w:val="18"/>
              </w:rPr>
              <w:t xml:space="preserve"> 2017</w:t>
            </w:r>
          </w:p>
          <w:p w:rsidR="00426BEA" w:rsidRPr="007E2378" w:rsidRDefault="00426BEA" w:rsidP="00426BEA">
            <w:pPr>
              <w:pStyle w:val="M8"/>
              <w:framePr w:wrap="auto" w:vAnchor="margin" w:hAnchor="text" w:xAlign="left" w:yAlign="inline"/>
              <w:suppressOverlap w:val="0"/>
            </w:pPr>
          </w:p>
          <w:p w:rsidR="00426BEA" w:rsidRPr="007E2378" w:rsidRDefault="00426BEA" w:rsidP="00426BEA">
            <w:pPr>
              <w:pStyle w:val="M8"/>
              <w:framePr w:wrap="auto" w:vAnchor="margin" w:hAnchor="text" w:xAlign="left" w:yAlign="inline"/>
              <w:suppressOverlap w:val="0"/>
            </w:pPr>
          </w:p>
          <w:p w:rsidR="00426BEA" w:rsidRPr="00D3440D" w:rsidRDefault="00632E27" w:rsidP="00D3440D">
            <w:pPr>
              <w:pStyle w:val="Marginalie"/>
              <w:framePr w:w="0" w:hSpace="0" w:wrap="auto" w:vAnchor="margin" w:hAnchor="text" w:xAlign="left" w:yAlign="inline"/>
              <w:spacing w:line="180" w:lineRule="exact"/>
              <w:rPr>
                <w:b/>
              </w:rPr>
            </w:pPr>
            <w:r w:rsidRPr="00D3440D">
              <w:rPr>
                <w:b/>
              </w:rPr>
              <w:t>Specialized press</w:t>
            </w:r>
            <w:r w:rsidR="00426BEA" w:rsidRPr="00D3440D">
              <w:rPr>
                <w:b/>
              </w:rPr>
              <w:t xml:space="preserve"> contact</w:t>
            </w:r>
          </w:p>
          <w:p w:rsidR="00426BEA" w:rsidRPr="007E2378" w:rsidRDefault="00426BEA" w:rsidP="00426BEA">
            <w:pPr>
              <w:pStyle w:val="Marginalie"/>
              <w:framePr w:w="0" w:hSpace="0" w:wrap="auto" w:vAnchor="margin" w:hAnchor="text" w:xAlign="left" w:yAlign="inline"/>
              <w:spacing w:line="180" w:lineRule="exact"/>
              <w:rPr>
                <w:rFonts w:cs="Lucida Sans Unicode"/>
                <w:b/>
              </w:rPr>
            </w:pPr>
            <w:r w:rsidRPr="007E2378">
              <w:rPr>
                <w:b/>
              </w:rPr>
              <w:t>Thomas Lange</w:t>
            </w:r>
          </w:p>
          <w:p w:rsidR="00426BEA" w:rsidRPr="007E2378" w:rsidRDefault="00426BEA" w:rsidP="00426BEA">
            <w:pPr>
              <w:pStyle w:val="Marginalie"/>
              <w:framePr w:w="0" w:hSpace="0" w:wrap="auto" w:vAnchor="margin" w:hAnchor="text" w:xAlign="left" w:yAlign="inline"/>
              <w:spacing w:line="180" w:lineRule="exact"/>
              <w:rPr>
                <w:rFonts w:cs="Lucida Sans Unicode"/>
              </w:rPr>
            </w:pPr>
            <w:r w:rsidRPr="007E2378">
              <w:t>Coating Additives</w:t>
            </w:r>
          </w:p>
          <w:p w:rsidR="00426BEA" w:rsidRPr="007E2378" w:rsidRDefault="00426BEA" w:rsidP="00426BEA">
            <w:pPr>
              <w:pStyle w:val="Marginalie"/>
              <w:framePr w:w="0" w:hSpace="0" w:wrap="auto" w:vAnchor="margin" w:hAnchor="text" w:xAlign="left" w:yAlign="inline"/>
              <w:spacing w:line="180" w:lineRule="exact"/>
              <w:rPr>
                <w:rFonts w:cs="Lucida Sans Unicode"/>
              </w:rPr>
            </w:pPr>
            <w:r w:rsidRPr="007E2378">
              <w:t>Phone +49 201 173-3050</w:t>
            </w:r>
          </w:p>
          <w:p w:rsidR="00426BEA" w:rsidRPr="007E2378" w:rsidRDefault="00F06395" w:rsidP="00426BEA">
            <w:pPr>
              <w:pStyle w:val="Marginalie"/>
              <w:framePr w:w="0" w:hSpace="0" w:wrap="auto" w:vAnchor="margin" w:hAnchor="text" w:xAlign="left" w:yAlign="inline"/>
              <w:spacing w:line="180" w:lineRule="exact"/>
              <w:rPr>
                <w:rStyle w:val="Hyperlink"/>
                <w:rFonts w:cs="Lucida Sans Unicode"/>
              </w:rPr>
            </w:pPr>
            <w:hyperlink r:id="rId7">
              <w:r w:rsidR="00426BEA" w:rsidRPr="007E2378">
                <w:rPr>
                  <w:rStyle w:val="Hyperlink"/>
                </w:rPr>
                <w:t>thomas.lange2@evonik.com</w:t>
              </w:r>
            </w:hyperlink>
          </w:p>
          <w:p w:rsidR="00426BEA" w:rsidRPr="007E2378" w:rsidRDefault="00426BEA" w:rsidP="00426BEA">
            <w:pPr>
              <w:pStyle w:val="Marginalie"/>
              <w:framePr w:w="0" w:hSpace="0" w:wrap="auto" w:vAnchor="margin" w:hAnchor="text" w:xAlign="left" w:yAlign="inline"/>
              <w:spacing w:line="180" w:lineRule="exact"/>
              <w:rPr>
                <w:rStyle w:val="Hyperlink"/>
                <w:rFonts w:cs="Lucida Sans Unicode"/>
              </w:rPr>
            </w:pPr>
          </w:p>
          <w:p w:rsidR="00426BEA" w:rsidRPr="007E2378" w:rsidRDefault="00426BEA" w:rsidP="00426BEA">
            <w:pPr>
              <w:pStyle w:val="Marginalie"/>
              <w:framePr w:w="0" w:hSpace="0" w:wrap="auto" w:vAnchor="margin" w:hAnchor="text" w:xAlign="left" w:yAlign="inline"/>
              <w:spacing w:line="180" w:lineRule="exact"/>
              <w:rPr>
                <w:rFonts w:cs="Lucida Sans Unicode"/>
              </w:rPr>
            </w:pPr>
          </w:p>
          <w:p w:rsidR="00426BEA" w:rsidRPr="007E2378" w:rsidRDefault="00426BEA" w:rsidP="00426BEA">
            <w:pPr>
              <w:pStyle w:val="M10"/>
              <w:framePr w:wrap="auto" w:vAnchor="margin" w:hAnchor="text" w:xAlign="left" w:yAlign="inline"/>
              <w:suppressOverlap w:val="0"/>
            </w:pPr>
          </w:p>
        </w:tc>
      </w:tr>
      <w:tr w:rsidR="00426BEA" w:rsidRPr="007E2378" w:rsidTr="00407A40">
        <w:trPr>
          <w:trHeight w:val="851"/>
        </w:trPr>
        <w:tc>
          <w:tcPr>
            <w:tcW w:w="2552" w:type="dxa"/>
          </w:tcPr>
          <w:p w:rsidR="00426BEA" w:rsidRPr="00D3440D" w:rsidRDefault="00426BEA" w:rsidP="00D3440D">
            <w:pPr>
              <w:pStyle w:val="Marginalie"/>
              <w:framePr w:w="0" w:hSpace="0" w:wrap="auto" w:vAnchor="margin" w:hAnchor="text" w:xAlign="left" w:yAlign="inline"/>
              <w:spacing w:line="180" w:lineRule="exact"/>
              <w:rPr>
                <w:b/>
              </w:rPr>
            </w:pPr>
            <w:r w:rsidRPr="00D3440D">
              <w:rPr>
                <w:b/>
              </w:rPr>
              <w:t xml:space="preserve">Regional </w:t>
            </w:r>
            <w:r w:rsidR="00177F72" w:rsidRPr="00D3440D">
              <w:rPr>
                <w:b/>
              </w:rPr>
              <w:t xml:space="preserve">press </w:t>
            </w:r>
            <w:r w:rsidRPr="00D3440D">
              <w:rPr>
                <w:b/>
              </w:rPr>
              <w:t xml:space="preserve">contact </w:t>
            </w:r>
          </w:p>
          <w:p w:rsidR="00426BEA" w:rsidRPr="007E2378" w:rsidRDefault="00426BEA" w:rsidP="00426BEA">
            <w:pPr>
              <w:pStyle w:val="Marginalie"/>
              <w:framePr w:w="0" w:hSpace="0" w:wrap="auto" w:vAnchor="margin" w:hAnchor="text" w:xAlign="left" w:yAlign="inline"/>
              <w:spacing w:line="180" w:lineRule="exact"/>
              <w:rPr>
                <w:rFonts w:cs="Lucida Sans Unicode"/>
                <w:b/>
              </w:rPr>
            </w:pPr>
            <w:r w:rsidRPr="007E2378">
              <w:rPr>
                <w:b/>
              </w:rPr>
              <w:t>Constanze Buckow-Wallén</w:t>
            </w:r>
          </w:p>
          <w:p w:rsidR="00426BEA" w:rsidRPr="007E2378" w:rsidRDefault="00426BEA" w:rsidP="00426BEA">
            <w:pPr>
              <w:pStyle w:val="Marginalie"/>
              <w:framePr w:w="0" w:hSpace="0" w:wrap="auto" w:vAnchor="margin" w:hAnchor="text" w:xAlign="left" w:yAlign="inline"/>
              <w:spacing w:line="180" w:lineRule="exact"/>
              <w:rPr>
                <w:rFonts w:cs="Lucida Sans Unicode"/>
              </w:rPr>
            </w:pPr>
            <w:r w:rsidRPr="007E2378">
              <w:t>Communication Europe</w:t>
            </w:r>
          </w:p>
          <w:p w:rsidR="00426BEA" w:rsidRPr="007E2378" w:rsidRDefault="00426BEA" w:rsidP="00426BEA">
            <w:pPr>
              <w:pStyle w:val="Marginalie"/>
              <w:framePr w:w="0" w:hSpace="0" w:wrap="auto" w:vAnchor="margin" w:hAnchor="text" w:xAlign="left" w:yAlign="inline"/>
              <w:spacing w:line="180" w:lineRule="exact"/>
              <w:rPr>
                <w:rFonts w:cs="Lucida Sans Unicode"/>
              </w:rPr>
            </w:pPr>
            <w:r w:rsidRPr="007E2378">
              <w:t>Phone +49 618159-12566</w:t>
            </w:r>
          </w:p>
          <w:p w:rsidR="00426BEA" w:rsidRPr="007E2378" w:rsidRDefault="00F06395" w:rsidP="00426BEA">
            <w:pPr>
              <w:pStyle w:val="Marginalie"/>
              <w:framePr w:w="0" w:hSpace="0" w:wrap="auto" w:vAnchor="margin" w:hAnchor="text" w:xAlign="left" w:yAlign="inline"/>
              <w:spacing w:line="180" w:lineRule="exact"/>
              <w:rPr>
                <w:rFonts w:cs="Lucida Sans Unicode"/>
              </w:rPr>
            </w:pPr>
            <w:hyperlink r:id="rId8">
              <w:r w:rsidR="00426BEA" w:rsidRPr="007E2378">
                <w:rPr>
                  <w:rStyle w:val="Hyperlink"/>
                </w:rPr>
                <w:t>constanze.buckow-wallen@evonik.com</w:t>
              </w:r>
            </w:hyperlink>
          </w:p>
          <w:p w:rsidR="00426BEA" w:rsidRPr="007E2378" w:rsidRDefault="00426BEA" w:rsidP="00426BEA">
            <w:pPr>
              <w:pStyle w:val="M10"/>
              <w:framePr w:wrap="auto" w:vAnchor="margin" w:hAnchor="text" w:xAlign="left" w:yAlign="inline"/>
              <w:suppressOverlap w:val="0"/>
            </w:pPr>
          </w:p>
        </w:tc>
      </w:tr>
    </w:tbl>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b/>
          <w:noProof/>
          <w:sz w:val="13"/>
        </w:rPr>
        <w:t>Evonik Resource Efficiency GmbH</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Rellinghauser Straße 1-11</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45128 Essen</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Phone +49 201 177-01</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Fax +49 201 177-3475</w:t>
      </w:r>
    </w:p>
    <w:p w:rsidR="00BF555F" w:rsidRPr="007E2378" w:rsidRDefault="00F06395" w:rsidP="00BF555F">
      <w:pPr>
        <w:framePr w:w="2659" w:wrap="around" w:hAnchor="page" w:x="8971" w:yAlign="bottom" w:anchorLock="1"/>
        <w:tabs>
          <w:tab w:val="left" w:pos="518"/>
        </w:tabs>
        <w:spacing w:line="180" w:lineRule="exact"/>
        <w:rPr>
          <w:noProof/>
          <w:sz w:val="13"/>
        </w:rPr>
      </w:pPr>
      <w:hyperlink r:id="rId9">
        <w:r w:rsidR="00426BEA" w:rsidRPr="007E2378">
          <w:rPr>
            <w:rStyle w:val="Hyperlink"/>
            <w:noProof/>
            <w:sz w:val="13"/>
          </w:rPr>
          <w:t>www.evonik.</w:t>
        </w:r>
      </w:hyperlink>
      <w:r w:rsidR="00426BEA" w:rsidRPr="007E2378">
        <w:rPr>
          <w:rStyle w:val="Hyperlink"/>
          <w:noProof/>
          <w:sz w:val="13"/>
        </w:rPr>
        <w:t>com</w:t>
      </w:r>
    </w:p>
    <w:p w:rsidR="00BF555F" w:rsidRPr="007E2378" w:rsidRDefault="00BF555F" w:rsidP="00BF555F">
      <w:pPr>
        <w:framePr w:w="2659" w:wrap="around" w:hAnchor="page" w:x="8971" w:yAlign="bottom" w:anchorLock="1"/>
        <w:tabs>
          <w:tab w:val="left" w:pos="518"/>
        </w:tabs>
        <w:spacing w:line="180" w:lineRule="exact"/>
        <w:rPr>
          <w:noProof/>
          <w:sz w:val="13"/>
        </w:rPr>
      </w:pPr>
    </w:p>
    <w:p w:rsidR="00BF555F" w:rsidRPr="007E2378" w:rsidRDefault="00BF555F" w:rsidP="00BF555F">
      <w:pPr>
        <w:framePr w:w="2659" w:wrap="around" w:hAnchor="page" w:x="8971" w:yAlign="bottom" w:anchorLock="1"/>
        <w:tabs>
          <w:tab w:val="left" w:pos="518"/>
        </w:tabs>
        <w:spacing w:line="180" w:lineRule="exact"/>
        <w:rPr>
          <w:noProof/>
          <w:sz w:val="13"/>
        </w:rPr>
      </w:pPr>
    </w:p>
    <w:p w:rsidR="00BF555F" w:rsidRPr="007E2378" w:rsidRDefault="00BF555F" w:rsidP="00BF555F">
      <w:pPr>
        <w:pStyle w:val="Marginalie"/>
        <w:framePr w:w="2659" w:hSpace="0" w:wrap="around" w:vAnchor="margin" w:x="8971" w:yAlign="bottom" w:anchorLock="1"/>
        <w:rPr>
          <w:b/>
          <w:bCs/>
        </w:rPr>
      </w:pPr>
      <w:r w:rsidRPr="007E2378">
        <w:rPr>
          <w:b/>
        </w:rPr>
        <w:t>Supervisory Board</w:t>
      </w:r>
    </w:p>
    <w:p w:rsidR="00BF555F" w:rsidRPr="007E2378" w:rsidRDefault="00BF555F" w:rsidP="00BF555F">
      <w:pPr>
        <w:pStyle w:val="Marginalie"/>
        <w:framePr w:w="2659" w:hSpace="0" w:wrap="around" w:vAnchor="margin" w:x="8971" w:yAlign="bottom" w:anchorLock="1"/>
      </w:pPr>
      <w:r w:rsidRPr="007E2378">
        <w:t>Dr. Ralph Sven Kaufmann, Chairman</w:t>
      </w:r>
    </w:p>
    <w:p w:rsidR="00BF555F" w:rsidRPr="007E2378" w:rsidRDefault="00BF555F" w:rsidP="00BF555F">
      <w:pPr>
        <w:framePr w:w="2659" w:wrap="around" w:hAnchor="page" w:x="8971" w:yAlign="bottom" w:anchorLock="1"/>
        <w:tabs>
          <w:tab w:val="left" w:pos="518"/>
        </w:tabs>
        <w:spacing w:line="180" w:lineRule="exact"/>
        <w:rPr>
          <w:noProof/>
          <w:sz w:val="13"/>
        </w:rPr>
      </w:pP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b/>
          <w:noProof/>
          <w:sz w:val="13"/>
        </w:rPr>
        <w:t>Executive Board</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Dr. Claus Rettig, Chairman</w:t>
      </w:r>
    </w:p>
    <w:p w:rsidR="00BF555F" w:rsidRPr="004B636C" w:rsidRDefault="00BF555F" w:rsidP="00BF555F">
      <w:pPr>
        <w:framePr w:w="2659" w:wrap="around" w:hAnchor="page" w:x="8971" w:yAlign="bottom" w:anchorLock="1"/>
        <w:tabs>
          <w:tab w:val="left" w:pos="518"/>
        </w:tabs>
        <w:spacing w:line="180" w:lineRule="exact"/>
        <w:rPr>
          <w:noProof/>
          <w:sz w:val="13"/>
          <w:lang w:val="de-DE"/>
        </w:rPr>
      </w:pPr>
      <w:r w:rsidRPr="004B636C">
        <w:rPr>
          <w:noProof/>
          <w:sz w:val="13"/>
          <w:lang w:val="de-DE"/>
        </w:rPr>
        <w:t>Dr. Johannes Ohmer,</w:t>
      </w:r>
    </w:p>
    <w:p w:rsidR="00BF555F" w:rsidRPr="004B636C" w:rsidRDefault="00BF555F" w:rsidP="00BF555F">
      <w:pPr>
        <w:framePr w:w="2659" w:wrap="around" w:hAnchor="page" w:x="8971" w:yAlign="bottom" w:anchorLock="1"/>
        <w:tabs>
          <w:tab w:val="left" w:pos="518"/>
        </w:tabs>
        <w:spacing w:line="180" w:lineRule="exact"/>
        <w:rPr>
          <w:noProof/>
          <w:sz w:val="13"/>
          <w:lang w:val="de-DE"/>
        </w:rPr>
      </w:pPr>
      <w:r w:rsidRPr="004B636C">
        <w:rPr>
          <w:noProof/>
          <w:sz w:val="13"/>
          <w:lang w:val="de-DE"/>
        </w:rPr>
        <w:t xml:space="preserve">Simone Hildmann, </w:t>
      </w:r>
    </w:p>
    <w:p w:rsidR="00BF555F" w:rsidRPr="004B636C" w:rsidRDefault="00BF555F" w:rsidP="00BF555F">
      <w:pPr>
        <w:framePr w:w="2659" w:wrap="around" w:hAnchor="page" w:x="8971" w:yAlign="bottom" w:anchorLock="1"/>
        <w:tabs>
          <w:tab w:val="left" w:pos="518"/>
        </w:tabs>
        <w:spacing w:line="180" w:lineRule="exact"/>
        <w:rPr>
          <w:noProof/>
          <w:sz w:val="13"/>
          <w:lang w:val="de-DE"/>
        </w:rPr>
      </w:pPr>
      <w:r w:rsidRPr="004B636C">
        <w:rPr>
          <w:noProof/>
          <w:sz w:val="13"/>
          <w:lang w:val="de-DE"/>
        </w:rPr>
        <w:t>Alexandra Schwarz</w:t>
      </w:r>
    </w:p>
    <w:p w:rsidR="00BF555F" w:rsidRPr="004B636C" w:rsidRDefault="00BF555F" w:rsidP="00BF555F">
      <w:pPr>
        <w:framePr w:w="2659" w:wrap="around" w:hAnchor="page" w:x="8971" w:yAlign="bottom" w:anchorLock="1"/>
        <w:tabs>
          <w:tab w:val="left" w:pos="518"/>
        </w:tabs>
        <w:spacing w:line="180" w:lineRule="exact"/>
        <w:rPr>
          <w:noProof/>
          <w:sz w:val="13"/>
          <w:lang w:val="de-DE"/>
        </w:rPr>
      </w:pP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Registered Office: Essen</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Register Court: Essen Local Court</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Commercial Registry B 25783</w:t>
      </w:r>
    </w:p>
    <w:p w:rsidR="00BF555F" w:rsidRPr="007E2378" w:rsidRDefault="00BF555F" w:rsidP="00BF555F">
      <w:pPr>
        <w:framePr w:w="2659" w:wrap="around" w:hAnchor="page" w:x="8971" w:yAlign="bottom" w:anchorLock="1"/>
        <w:tabs>
          <w:tab w:val="left" w:pos="518"/>
        </w:tabs>
        <w:spacing w:line="180" w:lineRule="exact"/>
        <w:rPr>
          <w:noProof/>
          <w:sz w:val="13"/>
        </w:rPr>
      </w:pPr>
      <w:r w:rsidRPr="007E2378">
        <w:rPr>
          <w:noProof/>
          <w:sz w:val="13"/>
        </w:rPr>
        <w:t>VAT ID no. DE 815528487</w:t>
      </w:r>
    </w:p>
    <w:p w:rsidR="00ED3385" w:rsidRPr="007E2378" w:rsidRDefault="00ED3385" w:rsidP="00ED3385">
      <w:pPr>
        <w:autoSpaceDE w:val="0"/>
        <w:autoSpaceDN w:val="0"/>
        <w:adjustRightInd w:val="0"/>
        <w:rPr>
          <w:rFonts w:cs="Arial"/>
          <w:b/>
          <w:bCs/>
          <w:kern w:val="28"/>
          <w:sz w:val="24"/>
        </w:rPr>
      </w:pPr>
      <w:r w:rsidRPr="007E2378">
        <w:rPr>
          <w:b/>
          <w:kern w:val="28"/>
          <w:sz w:val="24"/>
        </w:rPr>
        <w:t>Evonik opens coatings laboratory in Turkey</w:t>
      </w:r>
    </w:p>
    <w:p w:rsidR="00ED3385" w:rsidRPr="007E2378" w:rsidRDefault="00ED3385" w:rsidP="00ED3385">
      <w:pPr>
        <w:autoSpaceDE w:val="0"/>
        <w:autoSpaceDN w:val="0"/>
        <w:adjustRightInd w:val="0"/>
        <w:rPr>
          <w:rFonts w:cs="Arial"/>
          <w:b/>
          <w:bCs/>
          <w:kern w:val="28"/>
          <w:sz w:val="24"/>
        </w:rPr>
      </w:pPr>
    </w:p>
    <w:p w:rsidR="00ED3385" w:rsidRPr="007E2378" w:rsidRDefault="00ED3385" w:rsidP="00D3440D">
      <w:r w:rsidRPr="007E2378">
        <w:t xml:space="preserve">Evonik opened a new Coating Additives </w:t>
      </w:r>
      <w:r w:rsidR="00E83841">
        <w:t xml:space="preserve">laboratory </w:t>
      </w:r>
      <w:r w:rsidRPr="007E2378">
        <w:t>at its Tuzla (Istanbul) site on January 31, 2017. The stat</w:t>
      </w:r>
      <w:bookmarkStart w:id="0" w:name="_GoBack"/>
      <w:bookmarkEnd w:id="0"/>
      <w:r w:rsidRPr="007E2378">
        <w:t>e-of-the-art laboratory</w:t>
      </w:r>
      <w:r w:rsidR="007E2378" w:rsidRPr="007E2378">
        <w:t>, which also includes a customer service center,</w:t>
      </w:r>
      <w:r w:rsidRPr="007E2378">
        <w:t xml:space="preserve"> will support customers with the development of innovative surface coatings</w:t>
      </w:r>
      <w:r w:rsidR="007E2378" w:rsidRPr="007E2378">
        <w:t xml:space="preserve"> in Turkey and throughout the Middle East</w:t>
      </w:r>
      <w:r w:rsidRPr="007E2378">
        <w:t>.</w:t>
      </w:r>
    </w:p>
    <w:p w:rsidR="00ED3385" w:rsidRPr="007E2378" w:rsidRDefault="00ED3385" w:rsidP="00D3440D"/>
    <w:p w:rsidR="00ED3385" w:rsidRPr="007E2378" w:rsidRDefault="00ED3385" w:rsidP="00D3440D">
      <w:r w:rsidRPr="007E2378">
        <w:t>The application technology laboratory features top-of-the-line equipment for processing customer request</w:t>
      </w:r>
      <w:r w:rsidR="007E2378" w:rsidRPr="007E2378">
        <w:t>s</w:t>
      </w:r>
      <w:r w:rsidRPr="007E2378">
        <w:t xml:space="preserve"> </w:t>
      </w:r>
      <w:r w:rsidR="00E83841">
        <w:t>for</w:t>
      </w:r>
      <w:r w:rsidR="007E2378" w:rsidRPr="007E2378">
        <w:t xml:space="preserve"> </w:t>
      </w:r>
      <w:r w:rsidRPr="007E2378">
        <w:t xml:space="preserve">a wide range of coatings and printing ink applications. This </w:t>
      </w:r>
      <w:r w:rsidR="00E83841">
        <w:t>allows</w:t>
      </w:r>
      <w:r w:rsidRPr="007E2378">
        <w:t xml:space="preserve"> the </w:t>
      </w:r>
      <w:r w:rsidR="00246E94">
        <w:t xml:space="preserve">lab </w:t>
      </w:r>
      <w:r w:rsidRPr="007E2378">
        <w:t>staff to effectively formulate, apply</w:t>
      </w:r>
      <w:r w:rsidR="004B636C">
        <w:t>,</w:t>
      </w:r>
      <w:r w:rsidRPr="007E2378">
        <w:t xml:space="preserve"> and test </w:t>
      </w:r>
      <w:r w:rsidR="00246E94">
        <w:t xml:space="preserve">a variety of coatings and printing inks </w:t>
      </w:r>
      <w:r w:rsidR="007E2378" w:rsidRPr="007E2378">
        <w:t>in</w:t>
      </w:r>
      <w:r w:rsidRPr="007E2378">
        <w:t xml:space="preserve"> </w:t>
      </w:r>
      <w:r w:rsidR="00246E94">
        <w:t>water-based</w:t>
      </w:r>
      <w:r w:rsidRPr="007E2378">
        <w:t xml:space="preserve">, </w:t>
      </w:r>
      <w:r w:rsidR="00246E94">
        <w:t xml:space="preserve">solvent-based, or </w:t>
      </w:r>
      <w:r w:rsidRPr="007E2378">
        <w:t>radiation-curing</w:t>
      </w:r>
      <w:r w:rsidR="00246E94">
        <w:t xml:space="preserve"> </w:t>
      </w:r>
      <w:r w:rsidR="007E2378" w:rsidRPr="007E2378">
        <w:t>formats</w:t>
      </w:r>
      <w:r w:rsidRPr="007E2378">
        <w:t xml:space="preserve">. The modern laboratory equipment also </w:t>
      </w:r>
      <w:r w:rsidR="00246E94">
        <w:t>includes</w:t>
      </w:r>
      <w:r w:rsidR="00246E94" w:rsidRPr="007E2378">
        <w:t xml:space="preserve"> </w:t>
      </w:r>
      <w:r w:rsidRPr="007E2378">
        <w:t>a spray booth and a climatic chamber.</w:t>
      </w:r>
    </w:p>
    <w:p w:rsidR="00ED3385" w:rsidRPr="007E2378" w:rsidRDefault="00ED3385" w:rsidP="00D3440D"/>
    <w:p w:rsidR="00ED3385" w:rsidRPr="007E2378" w:rsidRDefault="00ED3385" w:rsidP="00D3440D">
      <w:r w:rsidRPr="007E2378">
        <w:t xml:space="preserve">“The new laboratory strengthens our presence in the region,” emphasizes Gaetano Blanda, the head of the Coating Additives business line. “It enhances our market proximity and enables us to provide our customers with technical service and product solutions for the development of new formulations </w:t>
      </w:r>
      <w:r w:rsidR="007E2378" w:rsidRPr="007E2378">
        <w:t>even faster</w:t>
      </w:r>
      <w:r w:rsidRPr="007E2378">
        <w:t>.”</w:t>
      </w:r>
    </w:p>
    <w:p w:rsidR="00ED3385" w:rsidRPr="007E2378" w:rsidRDefault="00ED3385" w:rsidP="00D3440D"/>
    <w:p w:rsidR="00ED3385" w:rsidRPr="007E2378" w:rsidRDefault="007E2378" w:rsidP="00D3440D">
      <w:r w:rsidRPr="007E2378">
        <w:t>T</w:t>
      </w:r>
      <w:r w:rsidR="00ED3385" w:rsidRPr="007E2378">
        <w:t xml:space="preserve">he new laboratory and the </w:t>
      </w:r>
      <w:r w:rsidR="00246E94">
        <w:t>adjacent</w:t>
      </w:r>
      <w:r w:rsidR="00246E94" w:rsidRPr="007E2378">
        <w:t xml:space="preserve"> </w:t>
      </w:r>
      <w:r w:rsidR="00ED3385" w:rsidRPr="007E2378">
        <w:t>customer service center</w:t>
      </w:r>
      <w:r w:rsidRPr="007E2378">
        <w:t xml:space="preserve"> </w:t>
      </w:r>
      <w:r w:rsidR="008E45FB">
        <w:t xml:space="preserve">has </w:t>
      </w:r>
      <w:r w:rsidRPr="007E2378">
        <w:t xml:space="preserve">created two new jobs and is staffed by five </w:t>
      </w:r>
      <w:proofErr w:type="gramStart"/>
      <w:r w:rsidRPr="007E2378">
        <w:t>employees</w:t>
      </w:r>
      <w:proofErr w:type="gramEnd"/>
      <w:r w:rsidR="00246E94">
        <w:t xml:space="preserve"> total</w:t>
      </w:r>
      <w:r w:rsidR="00ED3385" w:rsidRPr="007E2378">
        <w:t>.</w:t>
      </w:r>
    </w:p>
    <w:p w:rsidR="00ED3385" w:rsidRPr="007E2378" w:rsidRDefault="00ED3385" w:rsidP="00D3440D">
      <w:pPr>
        <w:autoSpaceDE w:val="0"/>
        <w:autoSpaceDN w:val="0"/>
        <w:adjustRightInd w:val="0"/>
        <w:rPr>
          <w:rFonts w:cs="Lucida Sans Unicode"/>
        </w:rPr>
      </w:pPr>
    </w:p>
    <w:p w:rsidR="00ED3385" w:rsidRPr="007E2378" w:rsidRDefault="00ED3385" w:rsidP="00D3440D">
      <w:pPr>
        <w:autoSpaceDE w:val="0"/>
        <w:autoSpaceDN w:val="0"/>
        <w:adjustRightInd w:val="0"/>
      </w:pPr>
      <w:r w:rsidRPr="007E2378">
        <w:t>From its Tuzla site east of Istanbul, Evonik Ticaret Ltd. manages the distribution for the Turkish domestic market and exports to adjacent growth markets with a staff of fifty</w:t>
      </w:r>
      <w:r w:rsidR="008E45FB">
        <w:t xml:space="preserve"> employees</w:t>
      </w:r>
      <w:r w:rsidRPr="007E2378">
        <w:t xml:space="preserve">. Evonik Ticaret will celebrate its 30th anniversary in Turkey in August 2017. The opening of the new laboratory is </w:t>
      </w:r>
      <w:r w:rsidR="00787798">
        <w:t>just another</w:t>
      </w:r>
      <w:r w:rsidRPr="007E2378">
        <w:t xml:space="preserve"> milestone of the </w:t>
      </w:r>
      <w:proofErr w:type="spellStart"/>
      <w:r w:rsidRPr="007E2378">
        <w:t>Evonik</w:t>
      </w:r>
      <w:proofErr w:type="spellEnd"/>
      <w:r w:rsidRPr="007E2378">
        <w:t xml:space="preserve"> growth strategy</w:t>
      </w:r>
      <w:r w:rsidR="00787798">
        <w:t xml:space="preserve"> for</w:t>
      </w:r>
      <w:r w:rsidRPr="007E2378">
        <w:t xml:space="preserve"> Turkey. </w:t>
      </w:r>
    </w:p>
    <w:p w:rsidR="00ED3385" w:rsidRPr="007E2378" w:rsidRDefault="00ED3385" w:rsidP="00D3440D">
      <w:pPr>
        <w:autoSpaceDE w:val="0"/>
        <w:autoSpaceDN w:val="0"/>
        <w:adjustRightInd w:val="0"/>
        <w:rPr>
          <w:rFonts w:cs="Lucida Sans Unicode"/>
        </w:rPr>
      </w:pPr>
    </w:p>
    <w:p w:rsidR="00ED3385" w:rsidRPr="007E2378" w:rsidRDefault="00ED3385" w:rsidP="00D3440D">
      <w:pPr>
        <w:autoSpaceDE w:val="0"/>
        <w:autoSpaceDN w:val="0"/>
        <w:adjustRightInd w:val="0"/>
        <w:rPr>
          <w:rFonts w:cs="Lucida Sans Unicode"/>
        </w:rPr>
      </w:pPr>
      <w:r w:rsidRPr="007E2378">
        <w:t>Evonik’s most important products in Turkey include monomers, amino acids, cyanides</w:t>
      </w:r>
      <w:r w:rsidR="007E2378" w:rsidRPr="007E2378">
        <w:t>, silicas and superabsorbents. Th</w:t>
      </w:r>
      <w:r w:rsidR="00787798">
        <w:t>e</w:t>
      </w:r>
      <w:r w:rsidR="007E2378" w:rsidRPr="007E2378">
        <w:t xml:space="preserve"> Group</w:t>
      </w:r>
      <w:r w:rsidRPr="007E2378">
        <w:t xml:space="preserve"> also holds 51</w:t>
      </w:r>
      <w:r w:rsidR="00787798">
        <w:t>%</w:t>
      </w:r>
      <w:r w:rsidRPr="007E2378">
        <w:t xml:space="preserve"> of shares in Egesil Kimya Sanayi &amp; Ticaret, a joint venture based in Adapazari </w:t>
      </w:r>
      <w:r w:rsidR="00787798">
        <w:t>(</w:t>
      </w:r>
      <w:r w:rsidRPr="007E2378">
        <w:t>near Istanbul</w:t>
      </w:r>
      <w:r w:rsidR="00787798">
        <w:t>)</w:t>
      </w:r>
      <w:r w:rsidRPr="007E2378">
        <w:t xml:space="preserve"> for the production of silica. </w:t>
      </w:r>
    </w:p>
    <w:p w:rsidR="00ED3385" w:rsidRPr="007E2378" w:rsidRDefault="00ED3385" w:rsidP="00D3440D">
      <w:pPr>
        <w:autoSpaceDE w:val="0"/>
        <w:autoSpaceDN w:val="0"/>
        <w:adjustRightInd w:val="0"/>
        <w:ind w:right="-87"/>
        <w:rPr>
          <w:rFonts w:cs="Lucida Sans Unicode"/>
        </w:rPr>
      </w:pPr>
    </w:p>
    <w:p w:rsidR="00ED3385" w:rsidRPr="007E2378" w:rsidRDefault="00ED3385" w:rsidP="00D3440D">
      <w:pPr>
        <w:autoSpaceDE w:val="0"/>
        <w:autoSpaceDN w:val="0"/>
        <w:adjustRightInd w:val="0"/>
        <w:ind w:right="-87"/>
        <w:rPr>
          <w:rFonts w:cs="Lucida Sans Unicode"/>
        </w:rPr>
      </w:pPr>
      <w:proofErr w:type="spellStart"/>
      <w:r w:rsidRPr="007E2378">
        <w:t>Evonik</w:t>
      </w:r>
      <w:proofErr w:type="spellEnd"/>
      <w:r w:rsidRPr="007E2378">
        <w:t xml:space="preserve"> recently completed the acquisition of the Performance Materials Division of Air Products, making the Group a leading </w:t>
      </w:r>
      <w:r w:rsidRPr="007E2378">
        <w:lastRenderedPageBreak/>
        <w:t>provider of additives for the coatings industry. The company's product portfolio includes over 500 products</w:t>
      </w:r>
      <w:r w:rsidR="007E2378" w:rsidRPr="007E2378">
        <w:t xml:space="preserve"> with a</w:t>
      </w:r>
      <w:r w:rsidRPr="007E2378">
        <w:t xml:space="preserve"> broad assortment compris</w:t>
      </w:r>
      <w:r w:rsidR="00787798">
        <w:t>ed of</w:t>
      </w:r>
      <w:r w:rsidRPr="007E2378">
        <w:t xml:space="preserve"> additives, co-binders, matting agents, silica</w:t>
      </w:r>
      <w:r w:rsidR="00787798">
        <w:t>s</w:t>
      </w:r>
      <w:r w:rsidRPr="007E2378">
        <w:t xml:space="preserve">, specialty resins, and </w:t>
      </w:r>
      <w:proofErr w:type="spellStart"/>
      <w:r w:rsidRPr="007E2378">
        <w:t>nanoresins</w:t>
      </w:r>
      <w:proofErr w:type="spellEnd"/>
      <w:r w:rsidRPr="007E2378">
        <w:t>. Among its globally known brand names are AEROSIL®, SURFYNOL®</w:t>
      </w:r>
      <w:r w:rsidR="00787798">
        <w:t>,</w:t>
      </w:r>
      <w:r w:rsidRPr="007E2378">
        <w:t xml:space="preserve"> and TEGO®. </w:t>
      </w:r>
    </w:p>
    <w:p w:rsidR="00ED3385" w:rsidRPr="007E2378" w:rsidRDefault="00ED3385" w:rsidP="00ED3385"/>
    <w:p w:rsidR="00ED3385" w:rsidRPr="007E2378" w:rsidRDefault="00C31D08" w:rsidP="00ED3385">
      <w:pPr>
        <w:autoSpaceDE w:val="0"/>
        <w:autoSpaceDN w:val="0"/>
        <w:adjustRightInd w:val="0"/>
        <w:ind w:right="-87"/>
        <w:rPr>
          <w:rFonts w:cs="Lucida Sans Unicode"/>
          <w:b/>
          <w:szCs w:val="20"/>
        </w:rPr>
      </w:pPr>
      <w:r>
        <w:rPr>
          <w:noProof/>
          <w:lang w:val="de-DE" w:eastAsia="de-DE" w:bidi="ar-SA"/>
        </w:rPr>
        <w:drawing>
          <wp:anchor distT="0" distB="0" distL="114300" distR="114300" simplePos="0" relativeHeight="251658240" behindDoc="1" locked="0" layoutInCell="1" allowOverlap="1">
            <wp:simplePos x="0" y="0"/>
            <wp:positionH relativeFrom="margin">
              <wp:align>right</wp:align>
            </wp:positionH>
            <wp:positionV relativeFrom="paragraph">
              <wp:posOffset>507173</wp:posOffset>
            </wp:positionV>
            <wp:extent cx="4535805" cy="3007360"/>
            <wp:effectExtent l="0" t="0" r="0" b="2540"/>
            <wp:wrapTight wrapText="bothSides">
              <wp:wrapPolygon edited="0">
                <wp:start x="0" y="0"/>
                <wp:lineTo x="0" y="21481"/>
                <wp:lineTo x="21500" y="21481"/>
                <wp:lineTo x="215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35805" cy="3007360"/>
                    </a:xfrm>
                    <a:prstGeom prst="rect">
                      <a:avLst/>
                    </a:prstGeom>
                  </pic:spPr>
                </pic:pic>
              </a:graphicData>
            </a:graphic>
            <wp14:sizeRelH relativeFrom="page">
              <wp14:pctWidth>0</wp14:pctWidth>
            </wp14:sizeRelH>
            <wp14:sizeRelV relativeFrom="page">
              <wp14:pctHeight>0</wp14:pctHeight>
            </wp14:sizeRelV>
          </wp:anchor>
        </w:drawing>
      </w:r>
      <w:r w:rsidR="00ED3385" w:rsidRPr="007E2378">
        <w:rPr>
          <w:b/>
        </w:rPr>
        <w:t xml:space="preserve">Visit us at the European Coatings Show in Nuremberg in Hall 7A, </w:t>
      </w:r>
      <w:r w:rsidR="00787798">
        <w:rPr>
          <w:b/>
        </w:rPr>
        <w:t>Booth</w:t>
      </w:r>
      <w:r w:rsidR="00ED3385" w:rsidRPr="007E2378">
        <w:rPr>
          <w:b/>
        </w:rPr>
        <w:t xml:space="preserve"> 323, from April 4</w:t>
      </w:r>
      <w:r w:rsidR="00787798">
        <w:rPr>
          <w:b/>
        </w:rPr>
        <w:t xml:space="preserve"> to </w:t>
      </w:r>
      <w:r w:rsidR="00ED3385" w:rsidRPr="007E2378">
        <w:rPr>
          <w:b/>
        </w:rPr>
        <w:t>6, 2017.</w:t>
      </w:r>
    </w:p>
    <w:p w:rsidR="00ED3385" w:rsidRDefault="00ED3385" w:rsidP="00ED3385">
      <w:pPr>
        <w:autoSpaceDE w:val="0"/>
        <w:autoSpaceDN w:val="0"/>
        <w:adjustRightInd w:val="0"/>
        <w:ind w:right="-87"/>
        <w:rPr>
          <w:rFonts w:cs="Lucida Sans Unicode"/>
          <w:b/>
          <w:szCs w:val="20"/>
        </w:rPr>
      </w:pPr>
    </w:p>
    <w:p w:rsidR="00C31D08" w:rsidRPr="007E2378" w:rsidRDefault="00C31D08" w:rsidP="00ED3385">
      <w:pPr>
        <w:autoSpaceDE w:val="0"/>
        <w:autoSpaceDN w:val="0"/>
        <w:adjustRightInd w:val="0"/>
        <w:ind w:right="-87"/>
        <w:rPr>
          <w:rFonts w:cs="Lucida Sans Unicode"/>
          <w:b/>
          <w:szCs w:val="20"/>
        </w:rPr>
      </w:pPr>
    </w:p>
    <w:p w:rsidR="004F1918" w:rsidRPr="007E2378" w:rsidRDefault="004F1918" w:rsidP="00CD1EE7"/>
    <w:p w:rsidR="00D3440D" w:rsidRDefault="00D3440D" w:rsidP="00BF555F">
      <w:pPr>
        <w:spacing w:line="220" w:lineRule="exact"/>
        <w:outlineLvl w:val="0"/>
        <w:rPr>
          <w:b/>
          <w:color w:val="000000"/>
          <w:sz w:val="18"/>
        </w:rPr>
      </w:pPr>
    </w:p>
    <w:p w:rsidR="00D3440D" w:rsidRDefault="00D3440D" w:rsidP="00BF555F">
      <w:pPr>
        <w:spacing w:line="220" w:lineRule="exact"/>
        <w:outlineLvl w:val="0"/>
        <w:rPr>
          <w:b/>
          <w:color w:val="000000"/>
          <w:sz w:val="18"/>
        </w:rPr>
      </w:pPr>
    </w:p>
    <w:p w:rsidR="00BF555F" w:rsidRPr="007E2378" w:rsidRDefault="00BF555F" w:rsidP="00BF555F">
      <w:pPr>
        <w:spacing w:line="220" w:lineRule="exact"/>
        <w:outlineLvl w:val="0"/>
        <w:rPr>
          <w:rFonts w:cs="Lucida Sans Unicode"/>
          <w:b/>
          <w:bCs/>
          <w:color w:val="000000"/>
          <w:sz w:val="18"/>
          <w:szCs w:val="18"/>
        </w:rPr>
      </w:pPr>
      <w:r w:rsidRPr="007E2378">
        <w:rPr>
          <w:b/>
          <w:color w:val="000000"/>
          <w:sz w:val="18"/>
        </w:rPr>
        <w:t xml:space="preserve">Company information </w:t>
      </w:r>
    </w:p>
    <w:p w:rsidR="00BF555F" w:rsidRPr="007E2378" w:rsidRDefault="00BF555F" w:rsidP="00BF555F">
      <w:pPr>
        <w:spacing w:line="220" w:lineRule="exact"/>
        <w:rPr>
          <w:rFonts w:cs="Lucida Sans Unicode"/>
          <w:sz w:val="18"/>
          <w:szCs w:val="18"/>
        </w:rPr>
      </w:pPr>
      <w:r w:rsidRPr="007E2378">
        <w:rPr>
          <w:sz w:val="18"/>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7E2378" w:rsidRDefault="00BF555F" w:rsidP="00BF555F">
      <w:pPr>
        <w:spacing w:line="220" w:lineRule="exact"/>
        <w:rPr>
          <w:rFonts w:cs="Lucida Sans Unicode"/>
          <w:sz w:val="18"/>
          <w:szCs w:val="18"/>
        </w:rPr>
      </w:pPr>
    </w:p>
    <w:p w:rsidR="00BF555F" w:rsidRPr="007E2378" w:rsidRDefault="00BF555F" w:rsidP="00BF555F">
      <w:pPr>
        <w:autoSpaceDE w:val="0"/>
        <w:autoSpaceDN w:val="0"/>
        <w:adjustRightInd w:val="0"/>
        <w:spacing w:line="220" w:lineRule="exact"/>
        <w:rPr>
          <w:rFonts w:cs="Lucida Sans Unicode"/>
          <w:b/>
          <w:sz w:val="18"/>
          <w:szCs w:val="18"/>
        </w:rPr>
      </w:pPr>
      <w:r w:rsidRPr="007E2378">
        <w:rPr>
          <w:b/>
          <w:sz w:val="18"/>
        </w:rPr>
        <w:t>About Resource Efficiency</w:t>
      </w:r>
    </w:p>
    <w:p w:rsidR="00BF555F" w:rsidRPr="007E2378" w:rsidRDefault="00BF555F" w:rsidP="00BF555F">
      <w:pPr>
        <w:autoSpaceDE w:val="0"/>
        <w:autoSpaceDN w:val="0"/>
        <w:adjustRightInd w:val="0"/>
        <w:spacing w:line="220" w:lineRule="exact"/>
        <w:rPr>
          <w:rFonts w:cs="Lucida Sans Unicode"/>
          <w:sz w:val="18"/>
          <w:szCs w:val="18"/>
        </w:rPr>
      </w:pPr>
      <w:r w:rsidRPr="007E2378">
        <w:rPr>
          <w:sz w:val="18"/>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7E2378" w:rsidRDefault="00BF555F" w:rsidP="00BF555F">
      <w:pPr>
        <w:spacing w:line="220" w:lineRule="exact"/>
        <w:rPr>
          <w:sz w:val="18"/>
          <w:szCs w:val="18"/>
        </w:rPr>
      </w:pPr>
    </w:p>
    <w:p w:rsidR="00BF555F" w:rsidRPr="007E2378" w:rsidRDefault="00BF555F" w:rsidP="00BF555F">
      <w:pPr>
        <w:spacing w:line="220" w:lineRule="exact"/>
        <w:outlineLvl w:val="0"/>
        <w:rPr>
          <w:rFonts w:cs="Lucida Sans Unicode"/>
          <w:b/>
          <w:bCs/>
          <w:color w:val="000000"/>
          <w:sz w:val="18"/>
          <w:szCs w:val="18"/>
        </w:rPr>
      </w:pPr>
      <w:r w:rsidRPr="007E2378">
        <w:rPr>
          <w:b/>
          <w:color w:val="000000"/>
          <w:sz w:val="18"/>
        </w:rPr>
        <w:lastRenderedPageBreak/>
        <w:t>Disclaimer</w:t>
      </w:r>
    </w:p>
    <w:p w:rsidR="004F1918" w:rsidRPr="00BF555F" w:rsidRDefault="00BF555F" w:rsidP="00ED3385">
      <w:pPr>
        <w:spacing w:line="220" w:lineRule="exact"/>
        <w:rPr>
          <w:rFonts w:cs="Lucida Sans Unicode"/>
          <w:sz w:val="18"/>
          <w:szCs w:val="18"/>
        </w:rPr>
      </w:pPr>
      <w:r w:rsidRPr="007E2378">
        <w:rPr>
          <w:sz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BF555F"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ED" w:rsidRDefault="00F253ED" w:rsidP="00FD1184">
      <w:r>
        <w:separator/>
      </w:r>
    </w:p>
  </w:endnote>
  <w:endnote w:type="continuationSeparator" w:id="0">
    <w:p w:rsidR="00F253ED" w:rsidRDefault="00F253E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F06395">
      <w:rPr>
        <w:rStyle w:val="Seitenzahl"/>
        <w:noProof/>
      </w:rPr>
      <w:t>3</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F06395">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F06395">
      <w:rPr>
        <w:rStyle w:val="Seitenzahl"/>
        <w:noProof/>
        <w:szCs w:val="18"/>
      </w:rPr>
      <w:t>1</w:t>
    </w:r>
    <w:r w:rsidR="00BC1B97" w:rsidRPr="005225EC">
      <w:rPr>
        <w:rStyle w:val="Seitenzahl"/>
        <w:szCs w:val="18"/>
      </w:rPr>
      <w:fldChar w:fldCharType="end"/>
    </w:r>
    <w:r>
      <w:rPr>
        <w:rStyle w:val="Seitenzahl"/>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F06395">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ED" w:rsidRDefault="00F253ED" w:rsidP="00FD1184">
      <w:r>
        <w:separator/>
      </w:r>
    </w:p>
  </w:footnote>
  <w:footnote w:type="continuationSeparator" w:id="0">
    <w:p w:rsidR="00F253ED" w:rsidRDefault="00F253E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D3CEF8-92DB-46D3-B6FB-73BC1F6AD737}"/>
    <w:docVar w:name="dgnword-eventsink" w:val="131639240"/>
  </w:docVars>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77F72"/>
    <w:rsid w:val="00180DC0"/>
    <w:rsid w:val="001837C2"/>
    <w:rsid w:val="00183F73"/>
    <w:rsid w:val="00191AC3"/>
    <w:rsid w:val="00191B6A"/>
    <w:rsid w:val="001936C1"/>
    <w:rsid w:val="00196518"/>
    <w:rsid w:val="001F7C26"/>
    <w:rsid w:val="00221C32"/>
    <w:rsid w:val="002427AA"/>
    <w:rsid w:val="0024351A"/>
    <w:rsid w:val="0024351E"/>
    <w:rsid w:val="00246E94"/>
    <w:rsid w:val="0027659F"/>
    <w:rsid w:val="00287090"/>
    <w:rsid w:val="00290F07"/>
    <w:rsid w:val="002952FC"/>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26BEA"/>
    <w:rsid w:val="00464856"/>
    <w:rsid w:val="00476F6F"/>
    <w:rsid w:val="0048125C"/>
    <w:rsid w:val="004820F9"/>
    <w:rsid w:val="0049367A"/>
    <w:rsid w:val="004A17C4"/>
    <w:rsid w:val="004A5E45"/>
    <w:rsid w:val="004B636C"/>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0A26"/>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2E27"/>
    <w:rsid w:val="00635F70"/>
    <w:rsid w:val="00645F2F"/>
    <w:rsid w:val="00652A75"/>
    <w:rsid w:val="006651E2"/>
    <w:rsid w:val="00666CCF"/>
    <w:rsid w:val="00681801"/>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87798"/>
    <w:rsid w:val="007A2C47"/>
    <w:rsid w:val="007C1E2C"/>
    <w:rsid w:val="007C4857"/>
    <w:rsid w:val="007E025C"/>
    <w:rsid w:val="007E2378"/>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45FB"/>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84EDC"/>
    <w:rsid w:val="00B9317E"/>
    <w:rsid w:val="00BA41A7"/>
    <w:rsid w:val="00BA4C6A"/>
    <w:rsid w:val="00BA584D"/>
    <w:rsid w:val="00BB1B60"/>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1D08"/>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440D"/>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3841"/>
    <w:rsid w:val="00E86454"/>
    <w:rsid w:val="00E8737C"/>
    <w:rsid w:val="00E97290"/>
    <w:rsid w:val="00EA7E4E"/>
    <w:rsid w:val="00EB0C3E"/>
    <w:rsid w:val="00EC012C"/>
    <w:rsid w:val="00EC2C4D"/>
    <w:rsid w:val="00ED1DEA"/>
    <w:rsid w:val="00ED3385"/>
    <w:rsid w:val="00ED3808"/>
    <w:rsid w:val="00EF7EB3"/>
    <w:rsid w:val="00F018DC"/>
    <w:rsid w:val="00F06395"/>
    <w:rsid w:val="00F253ED"/>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5621E22-7E73-48D0-8925-28B2AF17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ze.buckow-wallen@evonik.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voni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3A10E207</Template>
  <TotalTime>0</TotalTime>
  <Pages>3</Pages>
  <Words>613</Words>
  <Characters>3865</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opens coatings laboratory in Turkey</vt:lpstr>
      <vt:lpstr>Pressemitteilung Evonik, englisch, Stand: 01.09.2016</vt:lpstr>
    </vt:vector>
  </TitlesOfParts>
  <Company/>
  <LinksUpToDate>false</LinksUpToDate>
  <CharactersWithSpaces>4470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opens coatings laboratory in Turkey</dc:title>
  <dc:creator>Hoegg, Petra</dc:creator>
  <dc:description/>
  <cp:lastModifiedBy>Berger, Kamila Ewa (external)</cp:lastModifiedBy>
  <cp:revision>3</cp:revision>
  <cp:lastPrinted>2008-07-23T11:33:00Z</cp:lastPrinted>
  <dcterms:created xsi:type="dcterms:W3CDTF">2017-02-06T08:24:00Z</dcterms:created>
  <dcterms:modified xsi:type="dcterms:W3CDTF">2017-02-06T09:27:00Z</dcterms:modified>
</cp:coreProperties>
</file>