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E5891" w:rsidRPr="000E5891" w14:paraId="7DE8D537" w14:textId="77777777" w:rsidTr="002159BA">
        <w:trPr>
          <w:trHeight w:val="851"/>
        </w:trPr>
        <w:tc>
          <w:tcPr>
            <w:tcW w:w="2552" w:type="dxa"/>
            <w:shd w:val="clear" w:color="auto" w:fill="auto"/>
          </w:tcPr>
          <w:p w14:paraId="58BE2370" w14:textId="6F16AF2C" w:rsidR="000B1B97" w:rsidRPr="000E5891" w:rsidRDefault="006A7404" w:rsidP="000B1B97">
            <w:pPr>
              <w:pStyle w:val="M8"/>
              <w:framePr w:wrap="auto" w:vAnchor="margin" w:hAnchor="text" w:xAlign="left" w:yAlign="inline"/>
              <w:suppressOverlap w:val="0"/>
              <w:rPr>
                <w:sz w:val="18"/>
                <w:szCs w:val="18"/>
                <w:lang w:val="en-US"/>
              </w:rPr>
            </w:pPr>
            <w:r>
              <w:rPr>
                <w:sz w:val="18"/>
                <w:szCs w:val="18"/>
                <w:lang w:val="en-US"/>
              </w:rPr>
              <w:t>27. September</w:t>
            </w:r>
            <w:r w:rsidR="00463EDC" w:rsidRPr="000E5891">
              <w:rPr>
                <w:sz w:val="18"/>
                <w:szCs w:val="18"/>
                <w:lang w:val="en-US"/>
              </w:rPr>
              <w:t xml:space="preserve"> 2022</w:t>
            </w:r>
          </w:p>
          <w:p w14:paraId="11626C43" w14:textId="77777777" w:rsidR="000B1B97" w:rsidRPr="000E5891" w:rsidRDefault="000B1B97" w:rsidP="000B1B97">
            <w:pPr>
              <w:pStyle w:val="M8"/>
              <w:framePr w:wrap="auto" w:vAnchor="margin" w:hAnchor="text" w:xAlign="left" w:yAlign="inline"/>
              <w:suppressOverlap w:val="0"/>
              <w:rPr>
                <w:b/>
                <w:lang w:val="en-US"/>
              </w:rPr>
            </w:pPr>
          </w:p>
          <w:p w14:paraId="07E00163" w14:textId="77777777" w:rsidR="000B1B97" w:rsidRPr="000E5891" w:rsidRDefault="000B1B97" w:rsidP="000B1B97">
            <w:pPr>
              <w:pStyle w:val="M8"/>
              <w:framePr w:wrap="auto" w:vAnchor="margin" w:hAnchor="text" w:xAlign="left" w:yAlign="inline"/>
              <w:suppressOverlap w:val="0"/>
              <w:rPr>
                <w:b/>
                <w:lang w:val="en-US"/>
              </w:rPr>
            </w:pPr>
          </w:p>
          <w:p w14:paraId="6A912A80" w14:textId="1FA3F8FB" w:rsidR="002A37BD" w:rsidRPr="000E5891" w:rsidRDefault="008E0D9A" w:rsidP="002A37BD">
            <w:pPr>
              <w:pStyle w:val="M1"/>
              <w:framePr w:wrap="auto" w:vAnchor="margin" w:hAnchor="text" w:xAlign="left" w:yAlign="inline"/>
              <w:suppressOverlap w:val="0"/>
              <w:rPr>
                <w:lang w:val="en-US"/>
              </w:rPr>
            </w:pPr>
            <w:r w:rsidRPr="000E5891">
              <w:rPr>
                <w:lang w:val="en-US"/>
              </w:rPr>
              <w:t>Ansprechpartner</w:t>
            </w:r>
            <w:r w:rsidR="00F471C3" w:rsidRPr="000E5891">
              <w:rPr>
                <w:lang w:val="en-US"/>
              </w:rPr>
              <w:t xml:space="preserve"> Presse</w:t>
            </w:r>
            <w:r w:rsidRPr="000E5891">
              <w:rPr>
                <w:lang w:val="en-US"/>
              </w:rPr>
              <w:t xml:space="preserve"> </w:t>
            </w:r>
          </w:p>
          <w:p w14:paraId="7271BDB3" w14:textId="31C39478" w:rsidR="002A37BD" w:rsidRPr="000E5891" w:rsidRDefault="006D20E7" w:rsidP="002A37BD">
            <w:pPr>
              <w:pStyle w:val="M1"/>
              <w:framePr w:wrap="auto" w:vAnchor="margin" w:hAnchor="text" w:xAlign="left" w:yAlign="inline"/>
              <w:suppressOverlap w:val="0"/>
              <w:rPr>
                <w:lang w:val="en-US"/>
              </w:rPr>
            </w:pPr>
            <w:r w:rsidRPr="000E5891">
              <w:rPr>
                <w:lang w:val="en-US"/>
              </w:rPr>
              <w:t>Thomas Lange</w:t>
            </w:r>
          </w:p>
          <w:p w14:paraId="10877A5C" w14:textId="5D7C6AF0" w:rsidR="002A37BD" w:rsidRPr="000E5891" w:rsidRDefault="000C4ADA" w:rsidP="002A37BD">
            <w:pPr>
              <w:pStyle w:val="M1"/>
              <w:framePr w:wrap="auto" w:vAnchor="margin" w:hAnchor="text" w:xAlign="left" w:yAlign="inline"/>
              <w:suppressOverlap w:val="0"/>
              <w:rPr>
                <w:b w:val="0"/>
                <w:lang w:val="en-US"/>
              </w:rPr>
            </w:pPr>
            <w:r w:rsidRPr="000E5891">
              <w:rPr>
                <w:b w:val="0"/>
                <w:lang w:val="en-US"/>
              </w:rPr>
              <w:t>Leiter Mark</w:t>
            </w:r>
            <w:r w:rsidR="006229F3" w:rsidRPr="000E5891">
              <w:rPr>
                <w:b w:val="0"/>
                <w:lang w:val="en-US"/>
              </w:rPr>
              <w:t xml:space="preserve">et Communications </w:t>
            </w:r>
            <w:r w:rsidR="006D20E7" w:rsidRPr="000E5891">
              <w:rPr>
                <w:b w:val="0"/>
                <w:lang w:val="en-US"/>
              </w:rPr>
              <w:br/>
              <w:t>Coating Additives</w:t>
            </w:r>
          </w:p>
          <w:p w14:paraId="386DD87D" w14:textId="71B01355" w:rsidR="002A37BD" w:rsidRPr="000E5891" w:rsidRDefault="002A37BD" w:rsidP="002A37BD">
            <w:pPr>
              <w:pStyle w:val="M1"/>
              <w:framePr w:wrap="auto" w:vAnchor="margin" w:hAnchor="text" w:xAlign="left" w:yAlign="inline"/>
              <w:suppressOverlap w:val="0"/>
              <w:rPr>
                <w:b w:val="0"/>
              </w:rPr>
            </w:pPr>
            <w:r w:rsidRPr="000E5891">
              <w:rPr>
                <w:b w:val="0"/>
              </w:rPr>
              <w:t xml:space="preserve">Telefon +49 </w:t>
            </w:r>
            <w:r w:rsidR="006D20E7" w:rsidRPr="000E5891">
              <w:rPr>
                <w:b w:val="0"/>
              </w:rPr>
              <w:t>201 173-3050</w:t>
            </w:r>
          </w:p>
          <w:p w14:paraId="349ABF77" w14:textId="3C625848" w:rsidR="002A37BD" w:rsidRPr="000E5891" w:rsidRDefault="006D20E7" w:rsidP="002A37BD">
            <w:pPr>
              <w:pStyle w:val="M1"/>
              <w:framePr w:wrap="auto" w:vAnchor="margin" w:hAnchor="text" w:xAlign="left" w:yAlign="inline"/>
              <w:suppressOverlap w:val="0"/>
              <w:rPr>
                <w:b w:val="0"/>
              </w:rPr>
            </w:pPr>
            <w:r w:rsidRPr="000E5891">
              <w:rPr>
                <w:b w:val="0"/>
              </w:rPr>
              <w:t>thomas</w:t>
            </w:r>
            <w:r w:rsidR="002A37BD" w:rsidRPr="000E5891">
              <w:rPr>
                <w:b w:val="0"/>
              </w:rPr>
              <w:t>.</w:t>
            </w:r>
            <w:r w:rsidRPr="000E5891">
              <w:rPr>
                <w:b w:val="0"/>
              </w:rPr>
              <w:t>lange2</w:t>
            </w:r>
            <w:r w:rsidR="002A37BD" w:rsidRPr="000E5891">
              <w:rPr>
                <w:b w:val="0"/>
              </w:rPr>
              <w:t>@evonik.com</w:t>
            </w:r>
          </w:p>
          <w:p w14:paraId="40168CD7" w14:textId="77777777" w:rsidR="002A37BD" w:rsidRPr="000E5891" w:rsidRDefault="002A37BD" w:rsidP="008E0D9A">
            <w:pPr>
              <w:pStyle w:val="M7"/>
              <w:framePr w:wrap="auto" w:vAnchor="margin" w:hAnchor="text" w:xAlign="left" w:yAlign="inline"/>
              <w:suppressOverlap w:val="0"/>
            </w:pPr>
          </w:p>
          <w:p w14:paraId="0817B912" w14:textId="52E6A414" w:rsidR="002A37BD" w:rsidRPr="000E5891" w:rsidRDefault="00F471C3" w:rsidP="008E0D9A">
            <w:pPr>
              <w:pStyle w:val="M7"/>
              <w:framePr w:wrap="auto" w:vAnchor="margin" w:hAnchor="text" w:xAlign="left" w:yAlign="inline"/>
              <w:suppressOverlap w:val="0"/>
            </w:pPr>
            <w:r w:rsidRPr="000E5891">
              <w:t>Alternativer Ansprechpartner Presse</w:t>
            </w:r>
          </w:p>
          <w:p w14:paraId="2CE76CE4" w14:textId="77777777" w:rsidR="000A1168" w:rsidRPr="000E5891" w:rsidRDefault="000A1168" w:rsidP="000A1168">
            <w:pPr>
              <w:pStyle w:val="M7"/>
              <w:framePr w:wrap="auto" w:vAnchor="margin" w:hAnchor="text" w:xAlign="left" w:yAlign="inline"/>
              <w:suppressOverlap w:val="0"/>
              <w:rPr>
                <w:lang w:val="en-US"/>
              </w:rPr>
            </w:pPr>
            <w:r w:rsidRPr="000E5891">
              <w:rPr>
                <w:lang w:val="en-US"/>
              </w:rPr>
              <w:t>Katja Marx</w:t>
            </w:r>
          </w:p>
          <w:p w14:paraId="45492B9D" w14:textId="6BA3D444" w:rsidR="000A1168" w:rsidRPr="000E5891" w:rsidRDefault="0034233A" w:rsidP="000A1168">
            <w:pPr>
              <w:pStyle w:val="M9"/>
              <w:framePr w:wrap="auto" w:vAnchor="margin" w:hAnchor="text" w:xAlign="left" w:yAlign="inline"/>
              <w:suppressOverlap w:val="0"/>
              <w:rPr>
                <w:lang w:val="en-US"/>
              </w:rPr>
            </w:pPr>
            <w:r w:rsidRPr="000E5891">
              <w:rPr>
                <w:lang w:val="en-US"/>
              </w:rPr>
              <w:t>Leiter</w:t>
            </w:r>
            <w:r w:rsidR="000A1168" w:rsidRPr="000E5891">
              <w:rPr>
                <w:lang w:val="en-US"/>
              </w:rPr>
              <w:t xml:space="preserve"> Market Communications </w:t>
            </w:r>
          </w:p>
          <w:p w14:paraId="231AF623" w14:textId="5209E61B" w:rsidR="000A1168" w:rsidRPr="000E5891" w:rsidRDefault="000A1168" w:rsidP="000A1168">
            <w:pPr>
              <w:pStyle w:val="M9"/>
              <w:framePr w:wrap="auto" w:vAnchor="margin" w:hAnchor="text" w:xAlign="left" w:yAlign="inline"/>
              <w:suppressOverlap w:val="0"/>
              <w:rPr>
                <w:lang w:val="en-US"/>
              </w:rPr>
            </w:pPr>
            <w:r w:rsidRPr="000E5891">
              <w:rPr>
                <w:lang w:val="en-US"/>
              </w:rPr>
              <w:t xml:space="preserve">Specialty Additives </w:t>
            </w:r>
            <w:r w:rsidRPr="000E5891">
              <w:rPr>
                <w:lang w:val="en-US"/>
              </w:rPr>
              <w:br/>
            </w:r>
            <w:r w:rsidR="00FE024B" w:rsidRPr="000E5891">
              <w:rPr>
                <w:lang w:val="en-US"/>
              </w:rPr>
              <w:t xml:space="preserve">Telefon </w:t>
            </w:r>
            <w:r w:rsidRPr="000E5891">
              <w:rPr>
                <w:lang w:val="en-US"/>
              </w:rPr>
              <w:t>+49 6181 59-13831</w:t>
            </w:r>
          </w:p>
          <w:p w14:paraId="5C6156DC" w14:textId="77777777" w:rsidR="000A1168" w:rsidRPr="000E5891" w:rsidRDefault="006A7404" w:rsidP="000A1168">
            <w:pPr>
              <w:pStyle w:val="M9"/>
              <w:framePr w:wrap="auto" w:vAnchor="margin" w:hAnchor="text" w:xAlign="left" w:yAlign="inline"/>
              <w:suppressOverlap w:val="0"/>
              <w:rPr>
                <w:lang w:val="en-US"/>
              </w:rPr>
            </w:pPr>
            <w:hyperlink r:id="rId10" w:history="1">
              <w:r w:rsidR="000A1168" w:rsidRPr="000E5891">
                <w:rPr>
                  <w:rStyle w:val="Hyperlink"/>
                  <w:lang w:val="en-US"/>
                </w:rPr>
                <w:t>katja.marx@evonik.com</w:t>
              </w:r>
            </w:hyperlink>
            <w:r w:rsidR="000A1168" w:rsidRPr="000E5891">
              <w:rPr>
                <w:lang w:val="en-US"/>
              </w:rPr>
              <w:t xml:space="preserve"> </w:t>
            </w:r>
          </w:p>
          <w:p w14:paraId="50710D41" w14:textId="77777777" w:rsidR="008E0D9A" w:rsidRPr="000E5891" w:rsidRDefault="008E0D9A" w:rsidP="008E0D9A">
            <w:pPr>
              <w:spacing w:line="180" w:lineRule="exact"/>
              <w:rPr>
                <w:noProof/>
                <w:sz w:val="13"/>
                <w:szCs w:val="13"/>
              </w:rPr>
            </w:pPr>
          </w:p>
          <w:p w14:paraId="528CCB6C" w14:textId="77777777" w:rsidR="000B1B97" w:rsidRPr="000E5891" w:rsidRDefault="000B1B97" w:rsidP="000B1B97">
            <w:pPr>
              <w:pStyle w:val="M10"/>
              <w:framePr w:wrap="auto" w:vAnchor="margin" w:hAnchor="text" w:xAlign="left" w:yAlign="inline"/>
              <w:suppressOverlap w:val="0"/>
            </w:pPr>
          </w:p>
          <w:p w14:paraId="7E64D914" w14:textId="77777777" w:rsidR="000B1B97" w:rsidRPr="000E5891" w:rsidRDefault="000B1B97" w:rsidP="000B1B97">
            <w:pPr>
              <w:pStyle w:val="M10"/>
              <w:framePr w:wrap="auto" w:vAnchor="margin" w:hAnchor="text" w:xAlign="left" w:yAlign="inline"/>
              <w:suppressOverlap w:val="0"/>
            </w:pPr>
          </w:p>
        </w:tc>
      </w:tr>
      <w:tr w:rsidR="000E5891" w:rsidRPr="000E5891" w14:paraId="7FE38DBB" w14:textId="77777777" w:rsidTr="002159BA">
        <w:trPr>
          <w:trHeight w:val="851"/>
        </w:trPr>
        <w:tc>
          <w:tcPr>
            <w:tcW w:w="2552" w:type="dxa"/>
            <w:shd w:val="clear" w:color="auto" w:fill="auto"/>
          </w:tcPr>
          <w:p w14:paraId="6848900C" w14:textId="77777777" w:rsidR="000B1B97" w:rsidRPr="000E5891" w:rsidRDefault="000B1B97" w:rsidP="000B1B97">
            <w:pPr>
              <w:pStyle w:val="M1"/>
              <w:framePr w:wrap="auto" w:vAnchor="margin" w:hAnchor="text" w:xAlign="left" w:yAlign="inline"/>
              <w:suppressOverlap w:val="0"/>
            </w:pPr>
          </w:p>
          <w:p w14:paraId="42CAF9F2" w14:textId="77777777" w:rsidR="000B1B97" w:rsidRPr="000E5891" w:rsidRDefault="000B1B97" w:rsidP="00110640">
            <w:pPr>
              <w:pStyle w:val="M10"/>
              <w:framePr w:wrap="auto" w:vAnchor="margin" w:hAnchor="text" w:xAlign="left" w:yAlign="inline"/>
              <w:suppressOverlap w:val="0"/>
            </w:pPr>
          </w:p>
        </w:tc>
      </w:tr>
    </w:tbl>
    <w:p w14:paraId="33DC39ED"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b/>
          <w:noProof/>
          <w:sz w:val="13"/>
          <w:szCs w:val="13"/>
        </w:rPr>
        <w:t>Evonik Industries AG</w:t>
      </w:r>
    </w:p>
    <w:p w14:paraId="22A6F99D"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Rellinghauser Straße 1-11</w:t>
      </w:r>
    </w:p>
    <w:p w14:paraId="7AC2BE91"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45128 Essen</w:t>
      </w:r>
    </w:p>
    <w:p w14:paraId="1C15CC45"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Telefon +49 201 177-01</w:t>
      </w:r>
    </w:p>
    <w:p w14:paraId="38FFD9C9"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www.evonik.de</w:t>
      </w:r>
    </w:p>
    <w:p w14:paraId="4A52D0B5" w14:textId="77777777" w:rsidR="00135673" w:rsidRPr="000E5891" w:rsidRDefault="00135673" w:rsidP="00135673">
      <w:pPr>
        <w:framePr w:w="2824" w:wrap="around" w:vAnchor="page" w:hAnchor="page" w:x="8824" w:y="12435" w:anchorLock="1"/>
        <w:spacing w:line="180" w:lineRule="exact"/>
        <w:rPr>
          <w:noProof/>
          <w:sz w:val="13"/>
          <w:szCs w:val="13"/>
        </w:rPr>
      </w:pPr>
    </w:p>
    <w:p w14:paraId="661D7DAD"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Aufsichtsrat</w:t>
      </w:r>
      <w:r w:rsidRPr="000E5891">
        <w:rPr>
          <w:noProof/>
          <w:sz w:val="13"/>
          <w:szCs w:val="13"/>
        </w:rPr>
        <w:br/>
        <w:t>Bernd Tönjes, Vorsitzender</w:t>
      </w:r>
      <w:r w:rsidRPr="000E5891">
        <w:rPr>
          <w:noProof/>
          <w:sz w:val="13"/>
          <w:szCs w:val="13"/>
        </w:rPr>
        <w:br/>
        <w:t>Vorstand</w:t>
      </w:r>
      <w:r w:rsidRPr="000E5891">
        <w:rPr>
          <w:noProof/>
          <w:sz w:val="13"/>
          <w:szCs w:val="13"/>
        </w:rPr>
        <w:br/>
        <w:t>Christian Kullmann, Vorsitzender</w:t>
      </w:r>
      <w:r w:rsidRPr="000E5891">
        <w:rPr>
          <w:noProof/>
          <w:sz w:val="13"/>
          <w:szCs w:val="13"/>
        </w:rPr>
        <w:br/>
        <w:t>Dr. Harald Schwager, Stellv. Vorsitzender</w:t>
      </w:r>
      <w:r w:rsidRPr="000E5891">
        <w:rPr>
          <w:noProof/>
          <w:sz w:val="13"/>
          <w:szCs w:val="13"/>
        </w:rPr>
        <w:br/>
        <w:t>Thomas Wessel, Ute Wolf</w:t>
      </w:r>
      <w:r w:rsidRPr="000E5891">
        <w:rPr>
          <w:noProof/>
          <w:sz w:val="13"/>
          <w:szCs w:val="13"/>
        </w:rPr>
        <w:br/>
      </w:r>
    </w:p>
    <w:p w14:paraId="146B5275" w14:textId="77777777" w:rsidR="00135673" w:rsidRPr="000E5891" w:rsidRDefault="00135673" w:rsidP="00135673">
      <w:pPr>
        <w:framePr w:w="2824" w:wrap="around" w:vAnchor="page" w:hAnchor="page" w:x="8824" w:y="12435" w:anchorLock="1"/>
        <w:spacing w:line="180" w:lineRule="exact"/>
        <w:rPr>
          <w:noProof/>
          <w:sz w:val="13"/>
          <w:szCs w:val="13"/>
        </w:rPr>
      </w:pPr>
    </w:p>
    <w:p w14:paraId="74470899"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Sitz der Gesellschaft ist Essen</w:t>
      </w:r>
    </w:p>
    <w:p w14:paraId="6421DB54"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Registergericht Amtsgericht Essen</w:t>
      </w:r>
    </w:p>
    <w:p w14:paraId="01E80833" w14:textId="77777777" w:rsidR="00135673" w:rsidRPr="000E5891" w:rsidRDefault="00135673" w:rsidP="00135673">
      <w:pPr>
        <w:framePr w:w="2824" w:wrap="around" w:vAnchor="page" w:hAnchor="page" w:x="8824" w:y="12435" w:anchorLock="1"/>
        <w:spacing w:line="180" w:lineRule="exact"/>
        <w:rPr>
          <w:noProof/>
          <w:sz w:val="13"/>
          <w:szCs w:val="13"/>
        </w:rPr>
      </w:pPr>
      <w:r w:rsidRPr="000E5891">
        <w:rPr>
          <w:noProof/>
          <w:sz w:val="13"/>
          <w:szCs w:val="13"/>
        </w:rPr>
        <w:t>Handelsregister B 19474</w:t>
      </w:r>
    </w:p>
    <w:p w14:paraId="58411232" w14:textId="4593AFFF" w:rsidR="003C358B" w:rsidRPr="000E5891" w:rsidRDefault="003C358B" w:rsidP="003C358B">
      <w:pPr>
        <w:pStyle w:val="Titel"/>
        <w:rPr>
          <w:sz w:val="28"/>
          <w:szCs w:val="28"/>
        </w:rPr>
      </w:pPr>
      <w:r w:rsidRPr="000E5891">
        <w:rPr>
          <w:sz w:val="28"/>
          <w:szCs w:val="28"/>
        </w:rPr>
        <w:t>Evonik erhöht Additiv-Kapazitäten für Architektur-Farben</w:t>
      </w:r>
    </w:p>
    <w:p w14:paraId="60262D4D" w14:textId="77777777" w:rsidR="00470E14" w:rsidRPr="000E5891" w:rsidRDefault="00470E14" w:rsidP="00470E14">
      <w:pPr>
        <w:ind w:right="85"/>
        <w:rPr>
          <w:rFonts w:cs="Lucida Sans Unicode"/>
          <w:sz w:val="24"/>
        </w:rPr>
      </w:pPr>
    </w:p>
    <w:p w14:paraId="411790EF" w14:textId="0B3F2174" w:rsidR="00470E14" w:rsidRPr="000E5891" w:rsidRDefault="00470E14" w:rsidP="00ED1737">
      <w:pPr>
        <w:numPr>
          <w:ilvl w:val="0"/>
          <w:numId w:val="32"/>
        </w:numPr>
        <w:tabs>
          <w:tab w:val="clear" w:pos="1425"/>
          <w:tab w:val="num" w:pos="340"/>
        </w:tabs>
        <w:ind w:left="340" w:right="85" w:hanging="340"/>
        <w:rPr>
          <w:rFonts w:cs="Lucida Sans Unicode"/>
          <w:sz w:val="24"/>
        </w:rPr>
      </w:pPr>
      <w:r w:rsidRPr="000E5891">
        <w:rPr>
          <w:rFonts w:cs="Lucida Sans Unicode"/>
          <w:sz w:val="24"/>
        </w:rPr>
        <w:t>Kapazitätserweiterung in Europa</w:t>
      </w:r>
      <w:r w:rsidR="00ED1737" w:rsidRPr="000E5891">
        <w:rPr>
          <w:rFonts w:cs="Lucida Sans Unicode"/>
          <w:sz w:val="24"/>
        </w:rPr>
        <w:t xml:space="preserve"> für</w:t>
      </w:r>
      <w:r w:rsidRPr="000E5891">
        <w:rPr>
          <w:rFonts w:cs="Lucida Sans Unicode"/>
          <w:sz w:val="24"/>
        </w:rPr>
        <w:t xml:space="preserve"> TEGO® Phobe und TEGO® Viscoplus</w:t>
      </w:r>
    </w:p>
    <w:p w14:paraId="40D4B715" w14:textId="306FD92F" w:rsidR="00470E14" w:rsidRPr="000E5891" w:rsidRDefault="00470E14" w:rsidP="00470E14">
      <w:pPr>
        <w:numPr>
          <w:ilvl w:val="0"/>
          <w:numId w:val="32"/>
        </w:numPr>
        <w:tabs>
          <w:tab w:val="clear" w:pos="1425"/>
          <w:tab w:val="num" w:pos="340"/>
        </w:tabs>
        <w:ind w:left="340" w:right="85" w:hanging="340"/>
        <w:rPr>
          <w:rFonts w:cs="Lucida Sans Unicode"/>
          <w:sz w:val="24"/>
        </w:rPr>
      </w:pPr>
      <w:r w:rsidRPr="000E5891">
        <w:rPr>
          <w:rFonts w:cs="Lucida Sans Unicode"/>
          <w:sz w:val="24"/>
        </w:rPr>
        <w:t>Erhöhung der weltweiten Versorgungssicherheit</w:t>
      </w:r>
    </w:p>
    <w:p w14:paraId="53F18285" w14:textId="77777777" w:rsidR="006D20E7" w:rsidRPr="000E5891" w:rsidRDefault="006D20E7" w:rsidP="006D20E7">
      <w:pPr>
        <w:ind w:right="85"/>
      </w:pPr>
    </w:p>
    <w:p w14:paraId="56FF31B8" w14:textId="535475DB" w:rsidR="003C358B" w:rsidRPr="000E5891" w:rsidRDefault="003C358B" w:rsidP="003C358B">
      <w:pPr>
        <w:rPr>
          <w:noProof/>
        </w:rPr>
      </w:pPr>
      <w:r w:rsidRPr="000E5891">
        <w:rPr>
          <w:b/>
          <w:bCs/>
          <w:noProof/>
        </w:rPr>
        <w:t>Essen</w:t>
      </w:r>
      <w:r w:rsidRPr="000E5891">
        <w:rPr>
          <w:noProof/>
        </w:rPr>
        <w:t xml:space="preserve">. Die Business Line Coating Additives von Evonik erhöht die Kapazitäten von gleich zwei </w:t>
      </w:r>
      <w:r w:rsidR="00470E14" w:rsidRPr="000E5891">
        <w:rPr>
          <w:noProof/>
        </w:rPr>
        <w:t>Additiv-</w:t>
      </w:r>
      <w:r w:rsidRPr="000E5891">
        <w:rPr>
          <w:noProof/>
        </w:rPr>
        <w:t>Produkt</w:t>
      </w:r>
      <w:r w:rsidR="00913F96" w:rsidRPr="000E5891">
        <w:rPr>
          <w:noProof/>
        </w:rPr>
        <w:t>gruppen</w:t>
      </w:r>
      <w:r w:rsidRPr="000E5891">
        <w:rPr>
          <w:noProof/>
        </w:rPr>
        <w:t xml:space="preserve"> für Architektur-Farben:</w:t>
      </w:r>
      <w:r w:rsidR="00470E14" w:rsidRPr="000E5891">
        <w:rPr>
          <w:noProof/>
        </w:rPr>
        <w:t xml:space="preserve"> Sowohl </w:t>
      </w:r>
      <w:r w:rsidR="00B11B53" w:rsidRPr="000E5891">
        <w:rPr>
          <w:noProof/>
        </w:rPr>
        <w:t xml:space="preserve">für </w:t>
      </w:r>
      <w:r w:rsidR="00470E14" w:rsidRPr="000E5891">
        <w:rPr>
          <w:noProof/>
        </w:rPr>
        <w:t>die</w:t>
      </w:r>
      <w:r w:rsidRPr="000E5891">
        <w:rPr>
          <w:noProof/>
        </w:rPr>
        <w:t xml:space="preserve"> Hydrophobierungsmittel der TEGO® Phobe Serie als auch </w:t>
      </w:r>
      <w:r w:rsidR="00B11B53" w:rsidRPr="000E5891">
        <w:rPr>
          <w:noProof/>
        </w:rPr>
        <w:t xml:space="preserve">für </w:t>
      </w:r>
      <w:r w:rsidR="00470E14" w:rsidRPr="000E5891">
        <w:rPr>
          <w:noProof/>
        </w:rPr>
        <w:t xml:space="preserve">die </w:t>
      </w:r>
      <w:r w:rsidR="00913F96" w:rsidRPr="000E5891">
        <w:rPr>
          <w:noProof/>
        </w:rPr>
        <w:t>Polyurethan</w:t>
      </w:r>
      <w:r w:rsidR="007F757D">
        <w:rPr>
          <w:noProof/>
        </w:rPr>
        <w:t>-V</w:t>
      </w:r>
      <w:r w:rsidR="00913F96" w:rsidRPr="000E5891">
        <w:rPr>
          <w:noProof/>
        </w:rPr>
        <w:t>erdicker</w:t>
      </w:r>
      <w:r w:rsidRPr="000E5891">
        <w:rPr>
          <w:noProof/>
        </w:rPr>
        <w:t xml:space="preserve"> TEGO® Viscoplus </w:t>
      </w:r>
      <w:r w:rsidR="00B11B53" w:rsidRPr="000E5891">
        <w:rPr>
          <w:noProof/>
        </w:rPr>
        <w:t xml:space="preserve">werden die Kapazitäten signifikant erweitert. </w:t>
      </w:r>
      <w:r w:rsidRPr="000E5891">
        <w:rPr>
          <w:noProof/>
        </w:rPr>
        <w:t xml:space="preserve">Die </w:t>
      </w:r>
      <w:r w:rsidR="00913F96" w:rsidRPr="000E5891">
        <w:rPr>
          <w:noProof/>
        </w:rPr>
        <w:t xml:space="preserve">neuen </w:t>
      </w:r>
      <w:r w:rsidRPr="000E5891">
        <w:rPr>
          <w:noProof/>
        </w:rPr>
        <w:t xml:space="preserve">Kapazitäten sind ab Oktober verfügbar. </w:t>
      </w:r>
    </w:p>
    <w:p w14:paraId="172334D1" w14:textId="77777777" w:rsidR="003C358B" w:rsidRPr="000E5891" w:rsidRDefault="003C358B" w:rsidP="003C358B">
      <w:pPr>
        <w:rPr>
          <w:noProof/>
        </w:rPr>
      </w:pPr>
    </w:p>
    <w:p w14:paraId="02BC6DB9" w14:textId="27709345" w:rsidR="006D20E7" w:rsidRPr="000E5891" w:rsidRDefault="003C358B" w:rsidP="003C358B">
      <w:pPr>
        <w:rPr>
          <w:noProof/>
        </w:rPr>
      </w:pPr>
      <w:r w:rsidRPr="000E5891">
        <w:rPr>
          <w:noProof/>
        </w:rPr>
        <w:t>„Mit der Kapazitätserhöhung reagieren wir auf</w:t>
      </w:r>
      <w:r w:rsidR="00470E14" w:rsidRPr="000E5891">
        <w:rPr>
          <w:noProof/>
        </w:rPr>
        <w:t xml:space="preserve"> die</w:t>
      </w:r>
      <w:r w:rsidRPr="000E5891">
        <w:rPr>
          <w:noProof/>
        </w:rPr>
        <w:t xml:space="preserve"> gestiegene Nachfrage nach Additiven für Architektur-Farben“, sagt </w:t>
      </w:r>
      <w:r w:rsidR="00ED1737" w:rsidRPr="000E5891">
        <w:rPr>
          <w:noProof/>
        </w:rPr>
        <w:t>Nadia Lenhardt</w:t>
      </w:r>
      <w:r w:rsidRPr="000E5891">
        <w:rPr>
          <w:noProof/>
        </w:rPr>
        <w:t>, Leiter</w:t>
      </w:r>
      <w:r w:rsidR="00F40A54" w:rsidRPr="000E5891">
        <w:rPr>
          <w:noProof/>
        </w:rPr>
        <w:t>in</w:t>
      </w:r>
      <w:r w:rsidRPr="000E5891">
        <w:rPr>
          <w:noProof/>
        </w:rPr>
        <w:t xml:space="preserve"> des Marktsegments Decorative Coatings</w:t>
      </w:r>
      <w:r w:rsidR="00ED1737" w:rsidRPr="000E5891">
        <w:rPr>
          <w:noProof/>
        </w:rPr>
        <w:t xml:space="preserve"> in EMEA</w:t>
      </w:r>
      <w:r w:rsidRPr="000E5891">
        <w:rPr>
          <w:noProof/>
        </w:rPr>
        <w:t xml:space="preserve">. „Die zusätzlichen Kapazitäten </w:t>
      </w:r>
      <w:r w:rsidR="00470E14" w:rsidRPr="000E5891">
        <w:rPr>
          <w:noProof/>
        </w:rPr>
        <w:t xml:space="preserve">in Europa </w:t>
      </w:r>
      <w:r w:rsidR="00FF0A4E" w:rsidRPr="000E5891">
        <w:rPr>
          <w:noProof/>
        </w:rPr>
        <w:t>werden</w:t>
      </w:r>
      <w:r w:rsidR="00470E14" w:rsidRPr="000E5891">
        <w:rPr>
          <w:noProof/>
        </w:rPr>
        <w:t xml:space="preserve"> </w:t>
      </w:r>
      <w:r w:rsidR="00FF0A4E" w:rsidRPr="000E5891">
        <w:rPr>
          <w:noProof/>
        </w:rPr>
        <w:t xml:space="preserve">nicht nur die europäische sondern auch die </w:t>
      </w:r>
      <w:r w:rsidR="00470E14" w:rsidRPr="000E5891">
        <w:rPr>
          <w:noProof/>
        </w:rPr>
        <w:t xml:space="preserve">weltweite </w:t>
      </w:r>
      <w:r w:rsidRPr="000E5891">
        <w:rPr>
          <w:noProof/>
        </w:rPr>
        <w:t>Versorgungssicherheit erhöhen.“</w:t>
      </w:r>
    </w:p>
    <w:p w14:paraId="6952C2F7" w14:textId="48F3BAF8" w:rsidR="003C358B" w:rsidRPr="000E5891" w:rsidRDefault="003C358B" w:rsidP="003C358B"/>
    <w:p w14:paraId="4958AA9D" w14:textId="1BFEDEEE" w:rsidR="00470E14" w:rsidRPr="000E5891" w:rsidRDefault="00470E14" w:rsidP="003C358B">
      <w:r w:rsidRPr="000E5891">
        <w:t xml:space="preserve">Hydrophobierungsmittel dienen vor allem dazu, Fassadenfarben wasserabweisend </w:t>
      </w:r>
      <w:r w:rsidR="00B11B53" w:rsidRPr="000E5891">
        <w:t>auszurüsten</w:t>
      </w:r>
      <w:r w:rsidRPr="000E5891">
        <w:t>. Emulsionen aus Silikonharz wie TEGO</w:t>
      </w:r>
      <w:r w:rsidR="00F40A54" w:rsidRPr="000E5891">
        <w:rPr>
          <w:rFonts w:cs="Lucida Sans Unicode"/>
          <w:sz w:val="24"/>
        </w:rPr>
        <w:t>®</w:t>
      </w:r>
      <w:r w:rsidRPr="000E5891">
        <w:t xml:space="preserve"> Phobe 1659 </w:t>
      </w:r>
      <w:r w:rsidR="00FF0A4E" w:rsidRPr="000E5891">
        <w:t xml:space="preserve">zeichnen sich dabei </w:t>
      </w:r>
      <w:r w:rsidRPr="000E5891">
        <w:t>durch eine besonders effiziente Reduzierung der Wasseraufnahme aus. Polysiloxane wie TEGO</w:t>
      </w:r>
      <w:r w:rsidR="00F40A54" w:rsidRPr="000E5891">
        <w:rPr>
          <w:rFonts w:cs="Lucida Sans Unicode"/>
          <w:sz w:val="24"/>
        </w:rPr>
        <w:t>®</w:t>
      </w:r>
      <w:r w:rsidRPr="000E5891">
        <w:t xml:space="preserve"> Phobe 1409 führen zu einem sehr guten Wasserabperl</w:t>
      </w:r>
      <w:r w:rsidR="004E5E0C" w:rsidRPr="000E5891">
        <w:t>-E</w:t>
      </w:r>
      <w:r w:rsidRPr="000E5891">
        <w:t>ffekt.</w:t>
      </w:r>
    </w:p>
    <w:p w14:paraId="7CBFD647" w14:textId="668C6524" w:rsidR="00470E14" w:rsidRPr="000E5891" w:rsidRDefault="00470E14" w:rsidP="003C358B"/>
    <w:p w14:paraId="3310FFF4" w14:textId="1570F26A" w:rsidR="00470E14" w:rsidRPr="000E5891" w:rsidRDefault="00470E14" w:rsidP="003C358B">
      <w:r w:rsidRPr="000E5891">
        <w:t>Die TEGO</w:t>
      </w:r>
      <w:r w:rsidR="00F40A54" w:rsidRPr="000E5891">
        <w:rPr>
          <w:rFonts w:cs="Lucida Sans Unicode"/>
          <w:sz w:val="24"/>
        </w:rPr>
        <w:t>®</w:t>
      </w:r>
      <w:r w:rsidRPr="000E5891">
        <w:t xml:space="preserve"> Viscoplus Produktpalette </w:t>
      </w:r>
      <w:r w:rsidR="00B11B53" w:rsidRPr="000E5891">
        <w:t xml:space="preserve">umfasst </w:t>
      </w:r>
      <w:r w:rsidRPr="000E5891">
        <w:t xml:space="preserve">Polyurethan-Verdicker, </w:t>
      </w:r>
      <w:r w:rsidR="000E5891" w:rsidRPr="000E5891">
        <w:t>die alle</w:t>
      </w:r>
      <w:r w:rsidR="00B11B53" w:rsidRPr="000E5891">
        <w:t xml:space="preserve"> relevanten Anforderungen der Kunden abdecken. </w:t>
      </w:r>
      <w:r w:rsidR="004E5E0C" w:rsidRPr="000E5891">
        <w:t>Die</w:t>
      </w:r>
      <w:r w:rsidRPr="000E5891">
        <w:t xml:space="preserve"> TEGO</w:t>
      </w:r>
      <w:r w:rsidR="00F40A54" w:rsidRPr="000E5891">
        <w:rPr>
          <w:rFonts w:cs="Lucida Sans Unicode"/>
          <w:sz w:val="24"/>
        </w:rPr>
        <w:t>®</w:t>
      </w:r>
      <w:r w:rsidRPr="000E5891">
        <w:t xml:space="preserve"> Visco</w:t>
      </w:r>
      <w:r w:rsidR="00FF0A4E" w:rsidRPr="000E5891">
        <w:t>p</w:t>
      </w:r>
      <w:r w:rsidRPr="000E5891">
        <w:t>lus</w:t>
      </w:r>
      <w:r w:rsidR="00A03DD1" w:rsidRPr="000E5891">
        <w:t xml:space="preserve"> </w:t>
      </w:r>
      <w:r w:rsidRPr="000E5891">
        <w:t xml:space="preserve">Produkte sind flüssig und </w:t>
      </w:r>
      <w:r w:rsidR="004E5E0C" w:rsidRPr="000E5891">
        <w:t>en</w:t>
      </w:r>
      <w:r w:rsidR="00D9008E" w:rsidRPr="000E5891">
        <w:t>t</w:t>
      </w:r>
      <w:r w:rsidR="004E5E0C" w:rsidRPr="000E5891">
        <w:t>halten keine</w:t>
      </w:r>
      <w:r w:rsidRPr="000E5891">
        <w:t xml:space="preserve"> organischen Lös</w:t>
      </w:r>
      <w:r w:rsidR="00B11B53" w:rsidRPr="000E5891">
        <w:t>e</w:t>
      </w:r>
      <w:r w:rsidRPr="000E5891">
        <w:t>mittel</w:t>
      </w:r>
      <w:r w:rsidR="000E5891" w:rsidRPr="000E5891">
        <w:t>.</w:t>
      </w:r>
      <w:r w:rsidRPr="000E5891">
        <w:t xml:space="preserve"> Die verschiedenen Produkte lassen sich aufgrund ihrer hohen Kompatibilität </w:t>
      </w:r>
      <w:r w:rsidR="004E5E0C" w:rsidRPr="000E5891">
        <w:t>einfach</w:t>
      </w:r>
      <w:r w:rsidRPr="000E5891">
        <w:t xml:space="preserve"> miteinander kombinieren.</w:t>
      </w:r>
    </w:p>
    <w:p w14:paraId="33E46F32" w14:textId="5D8A97AC" w:rsidR="00470E14" w:rsidRPr="000E5891" w:rsidRDefault="00470E14" w:rsidP="003C358B"/>
    <w:p w14:paraId="59EC19A4" w14:textId="77777777" w:rsidR="00470E14" w:rsidRPr="000E5891" w:rsidRDefault="00470E14" w:rsidP="00470E14">
      <w:r w:rsidRPr="000E5891">
        <w:t xml:space="preserve">Weitere Informationen finden Sie unter </w:t>
      </w:r>
      <w:r w:rsidRPr="000E5891">
        <w:br/>
        <w:t>www.coating-additives.com</w:t>
      </w:r>
    </w:p>
    <w:p w14:paraId="28E97867" w14:textId="77777777" w:rsidR="00470E14" w:rsidRPr="000E5891" w:rsidRDefault="00470E14" w:rsidP="003C358B"/>
    <w:p w14:paraId="6D823C45" w14:textId="2DF12F69" w:rsidR="000B1B97" w:rsidRPr="000E5891" w:rsidRDefault="000B1B97" w:rsidP="006D20E7"/>
    <w:p w14:paraId="18B4A0BF" w14:textId="64876B71" w:rsidR="00D9008E" w:rsidRPr="000E5891" w:rsidRDefault="00D9008E" w:rsidP="006D20E7"/>
    <w:p w14:paraId="60331DD7" w14:textId="77777777" w:rsidR="00D9008E" w:rsidRPr="000E5891" w:rsidRDefault="00D9008E" w:rsidP="003B0938">
      <w:pPr>
        <w:autoSpaceDE w:val="0"/>
        <w:autoSpaceDN w:val="0"/>
        <w:adjustRightInd w:val="0"/>
        <w:spacing w:line="220" w:lineRule="exact"/>
        <w:rPr>
          <w:rFonts w:cs="Lucida Sans Unicode"/>
          <w:b/>
          <w:bCs/>
          <w:sz w:val="18"/>
          <w:szCs w:val="18"/>
        </w:rPr>
      </w:pPr>
    </w:p>
    <w:p w14:paraId="4E7387B6" w14:textId="22A2F238" w:rsidR="003B0938" w:rsidRPr="000E5891" w:rsidRDefault="003B0938" w:rsidP="003B0938">
      <w:pPr>
        <w:autoSpaceDE w:val="0"/>
        <w:autoSpaceDN w:val="0"/>
        <w:adjustRightInd w:val="0"/>
        <w:spacing w:line="220" w:lineRule="exact"/>
        <w:rPr>
          <w:rFonts w:cs="Lucida Sans Unicode"/>
          <w:b/>
          <w:bCs/>
          <w:sz w:val="18"/>
          <w:szCs w:val="18"/>
        </w:rPr>
      </w:pPr>
      <w:r w:rsidRPr="000E5891">
        <w:rPr>
          <w:rFonts w:cs="Lucida Sans Unicode"/>
          <w:b/>
          <w:bCs/>
          <w:sz w:val="18"/>
          <w:szCs w:val="18"/>
        </w:rPr>
        <w:lastRenderedPageBreak/>
        <w:t xml:space="preserve">Informationen zum Konzern </w:t>
      </w:r>
    </w:p>
    <w:p w14:paraId="7FE56994" w14:textId="10D69072" w:rsidR="008E0D9A" w:rsidRPr="000E5891" w:rsidRDefault="6D193156" w:rsidP="6D193156">
      <w:pPr>
        <w:autoSpaceDE w:val="0"/>
        <w:autoSpaceDN w:val="0"/>
        <w:adjustRightInd w:val="0"/>
        <w:spacing w:line="220" w:lineRule="exact"/>
        <w:rPr>
          <w:rFonts w:cs="Lucida Sans Unicode"/>
          <w:sz w:val="18"/>
          <w:szCs w:val="18"/>
        </w:rPr>
      </w:pPr>
      <w:r w:rsidRPr="000E5891">
        <w:rPr>
          <w:rFonts w:cs="Lucida Sans Unicode"/>
          <w:sz w:val="18"/>
          <w:szCs w:val="18"/>
        </w:rPr>
        <w:t xml:space="preserve">Evonik ist ein weltweit führendes Unternehmen der Spezialchemie. Der Konzern ist in über 100 Ländern aktiv und erwirtschaftete 2021 einen Umsatz von </w:t>
      </w:r>
      <w:r w:rsidR="00463EDC" w:rsidRPr="000E5891">
        <w:rPr>
          <w:rFonts w:cs="Lucida Sans Unicode"/>
          <w:sz w:val="18"/>
          <w:szCs w:val="18"/>
        </w:rPr>
        <w:br/>
      </w:r>
      <w:r w:rsidRPr="000E5891">
        <w:rPr>
          <w:rFonts w:cs="Lucida Sans Unicode"/>
          <w:sz w:val="18"/>
          <w:szCs w:val="18"/>
        </w:rPr>
        <w:t>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2E095A34" w14:textId="6AF9BA9E" w:rsidR="008E0D9A" w:rsidRPr="000E5891" w:rsidRDefault="008E0D9A" w:rsidP="6D193156">
      <w:pPr>
        <w:autoSpaceDE w:val="0"/>
        <w:autoSpaceDN w:val="0"/>
        <w:adjustRightInd w:val="0"/>
        <w:spacing w:line="220" w:lineRule="exact"/>
        <w:rPr>
          <w:szCs w:val="22"/>
        </w:rPr>
      </w:pPr>
    </w:p>
    <w:p w14:paraId="1C452B3E" w14:textId="77777777" w:rsidR="00D15740" w:rsidRPr="000E5891" w:rsidRDefault="00D15740" w:rsidP="00463EDC">
      <w:pPr>
        <w:autoSpaceDE w:val="0"/>
        <w:autoSpaceDN w:val="0"/>
        <w:adjustRightInd w:val="0"/>
        <w:spacing w:line="220" w:lineRule="exact"/>
        <w:ind w:right="-64"/>
        <w:rPr>
          <w:rFonts w:cs="Lucida Sans Unicode"/>
          <w:b/>
          <w:bCs/>
          <w:sz w:val="18"/>
          <w:szCs w:val="18"/>
        </w:rPr>
      </w:pPr>
      <w:r w:rsidRPr="000E5891">
        <w:rPr>
          <w:rFonts w:cs="Lucida Sans Unicode"/>
          <w:b/>
          <w:bCs/>
          <w:sz w:val="18"/>
          <w:szCs w:val="18"/>
        </w:rPr>
        <w:t>Über Specialty Additives</w:t>
      </w:r>
    </w:p>
    <w:p w14:paraId="37AFCE02" w14:textId="53F0D67C" w:rsidR="4D9BD50D" w:rsidRPr="000E5891" w:rsidRDefault="4D9BD50D" w:rsidP="00463EDC">
      <w:pPr>
        <w:autoSpaceDE w:val="0"/>
        <w:autoSpaceDN w:val="0"/>
        <w:adjustRightInd w:val="0"/>
        <w:spacing w:line="220" w:lineRule="exact"/>
        <w:rPr>
          <w:rFonts w:cs="Lucida Sans Unicode"/>
          <w:sz w:val="18"/>
          <w:szCs w:val="18"/>
        </w:rPr>
      </w:pPr>
      <w:r w:rsidRPr="000E5891">
        <w:rPr>
          <w:rFonts w:cs="Lucida Sans Unicode"/>
          <w:sz w:val="18"/>
          <w:szCs w:val="18"/>
        </w:rPr>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 Mrd. Euro.     </w:t>
      </w:r>
    </w:p>
    <w:p w14:paraId="36DECB36" w14:textId="7EE421D6" w:rsidR="4D9BD50D" w:rsidRPr="000E5891" w:rsidRDefault="4D9BD50D" w:rsidP="4D9BD50D">
      <w:pPr>
        <w:spacing w:line="220" w:lineRule="exact"/>
        <w:ind w:right="-64"/>
        <w:rPr>
          <w:szCs w:val="22"/>
          <w:lang w:val="de"/>
        </w:rPr>
      </w:pPr>
    </w:p>
    <w:p w14:paraId="5618391F" w14:textId="77777777" w:rsidR="003B0938" w:rsidRPr="000E5891" w:rsidRDefault="003B0938" w:rsidP="008E0D9A">
      <w:pPr>
        <w:autoSpaceDE w:val="0"/>
        <w:autoSpaceDN w:val="0"/>
        <w:adjustRightInd w:val="0"/>
        <w:spacing w:line="220" w:lineRule="exact"/>
        <w:ind w:right="-64"/>
        <w:rPr>
          <w:rFonts w:cs="Lucida Sans Unicode"/>
          <w:sz w:val="18"/>
          <w:szCs w:val="18"/>
        </w:rPr>
      </w:pPr>
      <w:r w:rsidRPr="000E5891">
        <w:rPr>
          <w:rFonts w:cs="Lucida Sans Unicode"/>
          <w:b/>
          <w:bCs/>
          <w:sz w:val="18"/>
          <w:szCs w:val="18"/>
        </w:rPr>
        <w:t>Rechtlicher Hinweis</w:t>
      </w:r>
    </w:p>
    <w:p w14:paraId="0D9BA162" w14:textId="1CF92E6A" w:rsidR="000B1B97" w:rsidRPr="000E5891" w:rsidRDefault="003B0938" w:rsidP="006E5B66">
      <w:pPr>
        <w:autoSpaceDE w:val="0"/>
        <w:autoSpaceDN w:val="0"/>
        <w:adjustRightInd w:val="0"/>
        <w:spacing w:line="220" w:lineRule="exact"/>
        <w:rPr>
          <w:rFonts w:cs="Lucida Sans Unicode"/>
          <w:sz w:val="18"/>
          <w:szCs w:val="18"/>
        </w:rPr>
      </w:pPr>
      <w:r w:rsidRPr="000E5891">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000E5891">
        <w:rPr>
          <w:rFonts w:cs="Lucida Sans Unicode"/>
          <w:bCs/>
          <w:sz w:val="18"/>
          <w:szCs w:val="18"/>
        </w:rPr>
        <w:t xml:space="preserve"> </w:t>
      </w:r>
      <w:r w:rsidRPr="000E5891">
        <w:rPr>
          <w:rFonts w:cs="Lucida Sans Unicode"/>
          <w:bCs/>
          <w:sz w:val="18"/>
          <w:szCs w:val="18"/>
        </w:rPr>
        <w:t>ihr verbundene Unternehmen übernehmen eine Verpflichtung, in dieser Mitteilung enthaltene Prognosen, Erwartungen oder Aussagen zu aktualisieren.</w:t>
      </w:r>
    </w:p>
    <w:sectPr w:rsidR="000B1B97" w:rsidRPr="000E5891"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8F5C" w14:textId="77777777" w:rsidR="00DD0B21" w:rsidRDefault="00DD0B21" w:rsidP="00FD1184">
      <w:r>
        <w:separator/>
      </w:r>
    </w:p>
  </w:endnote>
  <w:endnote w:type="continuationSeparator" w:id="0">
    <w:p w14:paraId="10818099" w14:textId="77777777" w:rsidR="00DD0B21" w:rsidRDefault="00DD0B2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20F95F2B"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8643" w14:textId="77777777" w:rsidR="00DD0B21" w:rsidRDefault="00DD0B21" w:rsidP="00FD1184">
      <w:r>
        <w:separator/>
      </w:r>
    </w:p>
  </w:footnote>
  <w:footnote w:type="continuationSeparator" w:id="0">
    <w:p w14:paraId="0BFFF959" w14:textId="77777777" w:rsidR="00DD0B21" w:rsidRDefault="00DD0B2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DE796D"/>
    <w:multiLevelType w:val="hybridMultilevel"/>
    <w:tmpl w:val="38E8AA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257E9"/>
    <w:multiLevelType w:val="hybridMultilevel"/>
    <w:tmpl w:val="A208A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2606C"/>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E5891"/>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0AF"/>
    <w:rsid w:val="00380845"/>
    <w:rsid w:val="00383A84"/>
    <w:rsid w:val="00384C52"/>
    <w:rsid w:val="003A023D"/>
    <w:rsid w:val="003A1BB1"/>
    <w:rsid w:val="003A4CED"/>
    <w:rsid w:val="003B0938"/>
    <w:rsid w:val="003C0198"/>
    <w:rsid w:val="003C358B"/>
    <w:rsid w:val="003D3C20"/>
    <w:rsid w:val="003D6E84"/>
    <w:rsid w:val="003E4161"/>
    <w:rsid w:val="003F01FD"/>
    <w:rsid w:val="004016F5"/>
    <w:rsid w:val="004146D3"/>
    <w:rsid w:val="00422338"/>
    <w:rsid w:val="00425650"/>
    <w:rsid w:val="00432732"/>
    <w:rsid w:val="00463E59"/>
    <w:rsid w:val="00463EDC"/>
    <w:rsid w:val="00470B84"/>
    <w:rsid w:val="00470E14"/>
    <w:rsid w:val="00475C82"/>
    <w:rsid w:val="00476F6F"/>
    <w:rsid w:val="0047761E"/>
    <w:rsid w:val="0048125C"/>
    <w:rsid w:val="004815AA"/>
    <w:rsid w:val="004820F9"/>
    <w:rsid w:val="004837CC"/>
    <w:rsid w:val="00491C7E"/>
    <w:rsid w:val="0049367A"/>
    <w:rsid w:val="004A28CF"/>
    <w:rsid w:val="004A5E45"/>
    <w:rsid w:val="004C28A5"/>
    <w:rsid w:val="004C520C"/>
    <w:rsid w:val="004C5E53"/>
    <w:rsid w:val="004E04B2"/>
    <w:rsid w:val="004E1DCE"/>
    <w:rsid w:val="004E27F6"/>
    <w:rsid w:val="004E3505"/>
    <w:rsid w:val="004E5E0C"/>
    <w:rsid w:val="004F0B24"/>
    <w:rsid w:val="004F1444"/>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7717E"/>
    <w:rsid w:val="00696594"/>
    <w:rsid w:val="006A1832"/>
    <w:rsid w:val="006A581A"/>
    <w:rsid w:val="006A7134"/>
    <w:rsid w:val="006A7404"/>
    <w:rsid w:val="006C35A6"/>
    <w:rsid w:val="006C388A"/>
    <w:rsid w:val="006D20E7"/>
    <w:rsid w:val="006D2875"/>
    <w:rsid w:val="006D2EFB"/>
    <w:rsid w:val="006D601A"/>
    <w:rsid w:val="006E2710"/>
    <w:rsid w:val="006E2F15"/>
    <w:rsid w:val="006E5B66"/>
    <w:rsid w:val="006F3AB9"/>
    <w:rsid w:val="00717EDA"/>
    <w:rsid w:val="0072366D"/>
    <w:rsid w:val="00731495"/>
    <w:rsid w:val="00744FA6"/>
    <w:rsid w:val="00751E3D"/>
    <w:rsid w:val="00763004"/>
    <w:rsid w:val="00767454"/>
    <w:rsid w:val="00770879"/>
    <w:rsid w:val="00775D2E"/>
    <w:rsid w:val="00784360"/>
    <w:rsid w:val="007A2C47"/>
    <w:rsid w:val="007B39A3"/>
    <w:rsid w:val="007C42FA"/>
    <w:rsid w:val="007D6C90"/>
    <w:rsid w:val="007E025C"/>
    <w:rsid w:val="007E5A2B"/>
    <w:rsid w:val="007E7C76"/>
    <w:rsid w:val="007F1506"/>
    <w:rsid w:val="007F200A"/>
    <w:rsid w:val="007F757D"/>
    <w:rsid w:val="00800AA9"/>
    <w:rsid w:val="0082192E"/>
    <w:rsid w:val="00826AB1"/>
    <w:rsid w:val="00834E44"/>
    <w:rsid w:val="00836B9A"/>
    <w:rsid w:val="008420F0"/>
    <w:rsid w:val="0084389E"/>
    <w:rsid w:val="00843F89"/>
    <w:rsid w:val="00846E59"/>
    <w:rsid w:val="00860A6B"/>
    <w:rsid w:val="008766FF"/>
    <w:rsid w:val="0087673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3F96"/>
    <w:rsid w:val="00915982"/>
    <w:rsid w:val="00921EF8"/>
    <w:rsid w:val="00922A0A"/>
    <w:rsid w:val="0092775B"/>
    <w:rsid w:val="00934DE5"/>
    <w:rsid w:val="00935881"/>
    <w:rsid w:val="009560C1"/>
    <w:rsid w:val="009577A8"/>
    <w:rsid w:val="00966112"/>
    <w:rsid w:val="00971345"/>
    <w:rsid w:val="009721A4"/>
    <w:rsid w:val="009752DC"/>
    <w:rsid w:val="0097547F"/>
    <w:rsid w:val="00975AB3"/>
    <w:rsid w:val="00977987"/>
    <w:rsid w:val="00982A2F"/>
    <w:rsid w:val="00992553"/>
    <w:rsid w:val="009A2F60"/>
    <w:rsid w:val="009A30AC"/>
    <w:rsid w:val="009A7CDC"/>
    <w:rsid w:val="009B1AD8"/>
    <w:rsid w:val="009B4921"/>
    <w:rsid w:val="009C40DA"/>
    <w:rsid w:val="009C5F4B"/>
    <w:rsid w:val="009E3A1C"/>
    <w:rsid w:val="009F05F2"/>
    <w:rsid w:val="009F07B1"/>
    <w:rsid w:val="00A03DD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E62FB"/>
    <w:rsid w:val="00AF0606"/>
    <w:rsid w:val="00B11B53"/>
    <w:rsid w:val="00B128FD"/>
    <w:rsid w:val="00B13CD7"/>
    <w:rsid w:val="00B2025B"/>
    <w:rsid w:val="00B2500C"/>
    <w:rsid w:val="00B300C4"/>
    <w:rsid w:val="00B30109"/>
    <w:rsid w:val="00B31D5A"/>
    <w:rsid w:val="00B405E6"/>
    <w:rsid w:val="00B46BD0"/>
    <w:rsid w:val="00B50494"/>
    <w:rsid w:val="00B77964"/>
    <w:rsid w:val="00B811DE"/>
    <w:rsid w:val="00B85905"/>
    <w:rsid w:val="00BA41A7"/>
    <w:rsid w:val="00BA4EB5"/>
    <w:rsid w:val="00BA584D"/>
    <w:rsid w:val="00BA6649"/>
    <w:rsid w:val="00BC1D7E"/>
    <w:rsid w:val="00BC1DA4"/>
    <w:rsid w:val="00BD10E1"/>
    <w:rsid w:val="00BE1628"/>
    <w:rsid w:val="00BE72A5"/>
    <w:rsid w:val="00BF0F5C"/>
    <w:rsid w:val="00BF1AA3"/>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03F5"/>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72A07"/>
    <w:rsid w:val="00D81FE9"/>
    <w:rsid w:val="00D84239"/>
    <w:rsid w:val="00D86CBA"/>
    <w:rsid w:val="00D9008E"/>
    <w:rsid w:val="00D90774"/>
    <w:rsid w:val="00D95388"/>
    <w:rsid w:val="00D96E15"/>
    <w:rsid w:val="00DA639C"/>
    <w:rsid w:val="00DB3E3C"/>
    <w:rsid w:val="00DC3E2D"/>
    <w:rsid w:val="00DD0B21"/>
    <w:rsid w:val="00DD310A"/>
    <w:rsid w:val="00DD3173"/>
    <w:rsid w:val="00DE534A"/>
    <w:rsid w:val="00DE7067"/>
    <w:rsid w:val="00DE7850"/>
    <w:rsid w:val="00DE79ED"/>
    <w:rsid w:val="00E051E7"/>
    <w:rsid w:val="00E05BB2"/>
    <w:rsid w:val="00E0749C"/>
    <w:rsid w:val="00E116DE"/>
    <w:rsid w:val="00E120CF"/>
    <w:rsid w:val="00E13506"/>
    <w:rsid w:val="00E147B7"/>
    <w:rsid w:val="00E172A1"/>
    <w:rsid w:val="00E363F0"/>
    <w:rsid w:val="00E430EA"/>
    <w:rsid w:val="00E44B62"/>
    <w:rsid w:val="00E541EA"/>
    <w:rsid w:val="00E542F3"/>
    <w:rsid w:val="00E64016"/>
    <w:rsid w:val="00E67709"/>
    <w:rsid w:val="00E8576B"/>
    <w:rsid w:val="00E97290"/>
    <w:rsid w:val="00EA279C"/>
    <w:rsid w:val="00EB0C3E"/>
    <w:rsid w:val="00EC012C"/>
    <w:rsid w:val="00EC2C4D"/>
    <w:rsid w:val="00ED1737"/>
    <w:rsid w:val="00EF353E"/>
    <w:rsid w:val="00EF7CED"/>
    <w:rsid w:val="00EF7EB3"/>
    <w:rsid w:val="00F02BAF"/>
    <w:rsid w:val="00F07F0E"/>
    <w:rsid w:val="00F114F9"/>
    <w:rsid w:val="00F24D2F"/>
    <w:rsid w:val="00F268AD"/>
    <w:rsid w:val="00F40A54"/>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06BB"/>
    <w:rsid w:val="00FE676A"/>
    <w:rsid w:val="00FE6F62"/>
    <w:rsid w:val="00FF0A4E"/>
    <w:rsid w:val="00FF6E61"/>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semiHidden/>
    <w:unhideWhenUsed/>
    <w:rsid w:val="00E64016"/>
    <w:pPr>
      <w:spacing w:line="240" w:lineRule="auto"/>
    </w:pPr>
    <w:rPr>
      <w:sz w:val="20"/>
      <w:szCs w:val="20"/>
    </w:rPr>
  </w:style>
  <w:style w:type="character" w:customStyle="1" w:styleId="KommentartextZchn">
    <w:name w:val="Kommentartext Zchn"/>
    <w:basedOn w:val="Absatz-Standardschriftart"/>
    <w:link w:val="Kommentartext"/>
    <w:semiHidden/>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character" w:customStyle="1" w:styleId="TitelZchn">
    <w:name w:val="Titel Zchn"/>
    <w:basedOn w:val="Absatz-Standardschriftart"/>
    <w:link w:val="Titel"/>
    <w:rsid w:val="003C358B"/>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202DBB96-6DCD-44E3-A2C8-4F55AFFD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purl.org/dc/terms/"/>
    <ds:schemaRef ds:uri="d195b346-29dd-4065-918d-ebeacdb9ada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Lange, Thomas</cp:lastModifiedBy>
  <cp:revision>5</cp:revision>
  <cp:lastPrinted>2017-06-09T09:59:00Z</cp:lastPrinted>
  <dcterms:created xsi:type="dcterms:W3CDTF">2022-07-22T07:58:00Z</dcterms:created>
  <dcterms:modified xsi:type="dcterms:W3CDTF">2022-09-15T09:10:00Z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2022-07-07T06:07:20Z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8ca44687-3cbc-4e97-a71d-1a41d8da733b</vt:lpwstr>
  </property>
  <property fmtid="{D5CDD505-2E9C-101B-9397-08002B2CF9AE}" pid="10" name="MSIP_Label_29871acb-3e8e-4cf1-928b-53cb657a6025_ContentBits">
    <vt:lpwstr>0</vt:lpwstr>
  </property>
</Properties>
</file>