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BC3509" w14:paraId="7DE8D537" w14:textId="77777777" w:rsidTr="002159BA">
        <w:trPr>
          <w:trHeight w:val="851"/>
        </w:trPr>
        <w:tc>
          <w:tcPr>
            <w:tcW w:w="2552" w:type="dxa"/>
            <w:shd w:val="clear" w:color="auto" w:fill="auto"/>
          </w:tcPr>
          <w:p w14:paraId="58BE2370" w14:textId="0AFAB13B" w:rsidR="000B1B97" w:rsidRPr="002067B7" w:rsidRDefault="002067B7" w:rsidP="000B1B97">
            <w:pPr>
              <w:pStyle w:val="M8"/>
              <w:framePr w:wrap="auto" w:vAnchor="margin" w:hAnchor="text" w:xAlign="left" w:yAlign="inline"/>
              <w:suppressOverlap w:val="0"/>
              <w:rPr>
                <w:sz w:val="18"/>
                <w:szCs w:val="18"/>
                <w:lang w:val="en-US"/>
              </w:rPr>
            </w:pPr>
            <w:r w:rsidRPr="002067B7">
              <w:rPr>
                <w:sz w:val="18"/>
                <w:szCs w:val="18"/>
                <w:lang w:val="en-US"/>
              </w:rPr>
              <w:t>21</w:t>
            </w:r>
            <w:r w:rsidR="000C4ADA" w:rsidRPr="002067B7">
              <w:rPr>
                <w:sz w:val="18"/>
                <w:szCs w:val="18"/>
                <w:lang w:val="en-US"/>
              </w:rPr>
              <w:t xml:space="preserve">. </w:t>
            </w:r>
            <w:proofErr w:type="spellStart"/>
            <w:r w:rsidR="00BF1BE6" w:rsidRPr="002067B7">
              <w:rPr>
                <w:sz w:val="18"/>
                <w:szCs w:val="18"/>
                <w:lang w:val="en-US"/>
              </w:rPr>
              <w:t>März</w:t>
            </w:r>
            <w:proofErr w:type="spellEnd"/>
            <w:r w:rsidR="00BF1BE6" w:rsidRPr="002067B7">
              <w:rPr>
                <w:sz w:val="18"/>
                <w:szCs w:val="18"/>
                <w:lang w:val="en-US"/>
              </w:rPr>
              <w:t xml:space="preserve"> </w:t>
            </w:r>
            <w:r w:rsidR="00463EDC" w:rsidRPr="002067B7">
              <w:rPr>
                <w:sz w:val="18"/>
                <w:szCs w:val="18"/>
                <w:lang w:val="en-US"/>
              </w:rPr>
              <w:t>202</w:t>
            </w:r>
            <w:r w:rsidR="00F7315F" w:rsidRPr="002067B7">
              <w:rPr>
                <w:sz w:val="18"/>
                <w:szCs w:val="18"/>
                <w:lang w:val="en-US"/>
              </w:rPr>
              <w:t>3</w:t>
            </w:r>
          </w:p>
          <w:p w14:paraId="11626C43" w14:textId="77777777" w:rsidR="000B1B97" w:rsidRPr="002067B7" w:rsidRDefault="000B1B97" w:rsidP="000B1B97">
            <w:pPr>
              <w:pStyle w:val="M8"/>
              <w:framePr w:wrap="auto" w:vAnchor="margin" w:hAnchor="text" w:xAlign="left" w:yAlign="inline"/>
              <w:suppressOverlap w:val="0"/>
              <w:rPr>
                <w:b/>
                <w:lang w:val="en-US"/>
              </w:rPr>
            </w:pPr>
          </w:p>
          <w:p w14:paraId="07E00163" w14:textId="77777777" w:rsidR="000B1B97" w:rsidRPr="002067B7" w:rsidRDefault="000B1B97" w:rsidP="000B1B97">
            <w:pPr>
              <w:pStyle w:val="M8"/>
              <w:framePr w:wrap="auto" w:vAnchor="margin" w:hAnchor="text" w:xAlign="left" w:yAlign="inline"/>
              <w:suppressOverlap w:val="0"/>
              <w:rPr>
                <w:b/>
                <w:lang w:val="en-US"/>
              </w:rPr>
            </w:pPr>
          </w:p>
          <w:p w14:paraId="6A912A80" w14:textId="1FA3F8FB" w:rsidR="002A37BD" w:rsidRPr="002067B7" w:rsidRDefault="008E0D9A" w:rsidP="002A37BD">
            <w:pPr>
              <w:pStyle w:val="M1"/>
              <w:framePr w:wrap="auto" w:vAnchor="margin" w:hAnchor="text" w:xAlign="left" w:yAlign="inline"/>
              <w:suppressOverlap w:val="0"/>
              <w:rPr>
                <w:lang w:val="en-US"/>
              </w:rPr>
            </w:pPr>
            <w:proofErr w:type="spellStart"/>
            <w:r w:rsidRPr="002067B7">
              <w:rPr>
                <w:lang w:val="en-US"/>
              </w:rPr>
              <w:t>Ansprechpartner</w:t>
            </w:r>
            <w:proofErr w:type="spellEnd"/>
            <w:r w:rsidR="00F471C3" w:rsidRPr="002067B7">
              <w:rPr>
                <w:lang w:val="en-US"/>
              </w:rPr>
              <w:t xml:space="preserve"> Presse</w:t>
            </w:r>
            <w:r w:rsidRPr="002067B7">
              <w:rPr>
                <w:lang w:val="en-US"/>
              </w:rPr>
              <w:t xml:space="preserve"> </w:t>
            </w:r>
          </w:p>
          <w:p w14:paraId="7271BDB3" w14:textId="7FC8A182" w:rsidR="002A37BD" w:rsidRPr="002067B7" w:rsidRDefault="00BF1BE6" w:rsidP="002A37BD">
            <w:pPr>
              <w:pStyle w:val="M1"/>
              <w:framePr w:wrap="auto" w:vAnchor="margin" w:hAnchor="text" w:xAlign="left" w:yAlign="inline"/>
              <w:suppressOverlap w:val="0"/>
              <w:rPr>
                <w:lang w:val="en-US"/>
              </w:rPr>
            </w:pPr>
            <w:r w:rsidRPr="002067B7">
              <w:rPr>
                <w:lang w:val="en-US"/>
              </w:rPr>
              <w:t xml:space="preserve">Fabian Schwane </w:t>
            </w:r>
          </w:p>
          <w:p w14:paraId="10877A5C" w14:textId="32A32FAF" w:rsidR="002A37BD" w:rsidRPr="003800AF" w:rsidRDefault="000C4ADA" w:rsidP="002A37BD">
            <w:pPr>
              <w:pStyle w:val="M1"/>
              <w:framePr w:wrap="auto" w:vAnchor="margin" w:hAnchor="text" w:xAlign="left" w:yAlign="inline"/>
              <w:suppressOverlap w:val="0"/>
              <w:rPr>
                <w:b w:val="0"/>
                <w:lang w:val="en-US"/>
              </w:rPr>
            </w:pPr>
            <w:r w:rsidRPr="003800AF">
              <w:rPr>
                <w:b w:val="0"/>
                <w:lang w:val="en-US"/>
              </w:rPr>
              <w:t>Leiter Mark</w:t>
            </w:r>
            <w:r w:rsidR="006229F3" w:rsidRPr="003800AF">
              <w:rPr>
                <w:b w:val="0"/>
                <w:lang w:val="en-US"/>
              </w:rPr>
              <w:t xml:space="preserve">et Communications </w:t>
            </w:r>
            <w:r w:rsidR="000E69D8">
              <w:rPr>
                <w:b w:val="0"/>
                <w:lang w:val="en-US"/>
              </w:rPr>
              <w:br/>
            </w:r>
            <w:r w:rsidR="00BF1BE6">
              <w:rPr>
                <w:b w:val="0"/>
                <w:lang w:val="en-US"/>
              </w:rPr>
              <w:t>Coating Additives</w:t>
            </w:r>
          </w:p>
          <w:p w14:paraId="386DD87D" w14:textId="330BBAAE" w:rsidR="002A37BD" w:rsidRPr="002067B7" w:rsidRDefault="002A37BD" w:rsidP="002A37BD">
            <w:pPr>
              <w:pStyle w:val="M1"/>
              <w:framePr w:wrap="auto" w:vAnchor="margin" w:hAnchor="text" w:xAlign="left" w:yAlign="inline"/>
              <w:suppressOverlap w:val="0"/>
              <w:rPr>
                <w:b w:val="0"/>
              </w:rPr>
            </w:pPr>
            <w:r w:rsidRPr="002067B7">
              <w:rPr>
                <w:b w:val="0"/>
              </w:rPr>
              <w:t xml:space="preserve">Telefon +49 </w:t>
            </w:r>
            <w:r w:rsidR="00BF1BE6" w:rsidRPr="002067B7">
              <w:rPr>
                <w:b w:val="0"/>
              </w:rPr>
              <w:t>172 213 3935</w:t>
            </w:r>
          </w:p>
          <w:p w14:paraId="349ABF77" w14:textId="0FFD824D" w:rsidR="002A37BD" w:rsidRPr="0091059A" w:rsidRDefault="00BF1BE6" w:rsidP="002A37BD">
            <w:pPr>
              <w:pStyle w:val="M1"/>
              <w:framePr w:wrap="auto" w:vAnchor="margin" w:hAnchor="text" w:xAlign="left" w:yAlign="inline"/>
              <w:suppressOverlap w:val="0"/>
              <w:rPr>
                <w:b w:val="0"/>
              </w:rPr>
            </w:pPr>
            <w:r>
              <w:rPr>
                <w:b w:val="0"/>
              </w:rPr>
              <w:t>fabian</w:t>
            </w:r>
            <w:r w:rsidR="002A37BD" w:rsidRPr="0091059A">
              <w:rPr>
                <w:b w:val="0"/>
              </w:rPr>
              <w:t>.</w:t>
            </w:r>
            <w:r>
              <w:rPr>
                <w:b w:val="0"/>
              </w:rPr>
              <w:t>schwane</w:t>
            </w:r>
            <w:r w:rsidR="002A37BD" w:rsidRPr="0091059A">
              <w:rPr>
                <w:b w:val="0"/>
              </w:rPr>
              <w:t>@evonik.com</w:t>
            </w:r>
          </w:p>
          <w:p w14:paraId="40168CD7" w14:textId="77777777" w:rsidR="002A37BD" w:rsidRDefault="002A37BD" w:rsidP="008E0D9A">
            <w:pPr>
              <w:pStyle w:val="M7"/>
              <w:framePr w:wrap="auto" w:vAnchor="margin" w:hAnchor="text" w:xAlign="left" w:yAlign="inline"/>
              <w:suppressOverlap w:val="0"/>
            </w:pPr>
          </w:p>
          <w:p w14:paraId="0817B912" w14:textId="52E6A414" w:rsidR="002A37BD" w:rsidRDefault="00F471C3" w:rsidP="008E0D9A">
            <w:pPr>
              <w:pStyle w:val="M7"/>
              <w:framePr w:wrap="auto" w:vAnchor="margin" w:hAnchor="text" w:xAlign="left" w:yAlign="inline"/>
              <w:suppressOverlap w:val="0"/>
            </w:pPr>
            <w:r>
              <w:t>Alternativer Ansprechpartner Presse</w:t>
            </w:r>
          </w:p>
          <w:p w14:paraId="2CE76CE4" w14:textId="77777777" w:rsidR="000A1168" w:rsidRPr="009721A4" w:rsidRDefault="000A1168" w:rsidP="000A1168">
            <w:pPr>
              <w:pStyle w:val="M7"/>
              <w:framePr w:wrap="auto" w:vAnchor="margin" w:hAnchor="text" w:xAlign="left" w:yAlign="inline"/>
              <w:suppressOverlap w:val="0"/>
              <w:rPr>
                <w:lang w:val="en-US"/>
              </w:rPr>
            </w:pPr>
            <w:r w:rsidRPr="009721A4">
              <w:rPr>
                <w:lang w:val="en-US"/>
              </w:rPr>
              <w:t>Katja Marx</w:t>
            </w:r>
          </w:p>
          <w:p w14:paraId="45492B9D" w14:textId="12C58757" w:rsidR="000A1168" w:rsidRDefault="0034233A" w:rsidP="000A1168">
            <w:pPr>
              <w:pStyle w:val="M9"/>
              <w:framePr w:wrap="auto" w:vAnchor="margin" w:hAnchor="text" w:xAlign="left" w:yAlign="inline"/>
              <w:suppressOverlap w:val="0"/>
              <w:rPr>
                <w:lang w:val="en-US"/>
              </w:rPr>
            </w:pPr>
            <w:proofErr w:type="spellStart"/>
            <w:r w:rsidRPr="0034233A">
              <w:rPr>
                <w:lang w:val="en-US"/>
              </w:rPr>
              <w:t>Leiter</w:t>
            </w:r>
            <w:r w:rsidR="002B3186">
              <w:rPr>
                <w:lang w:val="en-US"/>
              </w:rPr>
              <w:t>in</w:t>
            </w:r>
            <w:proofErr w:type="spellEnd"/>
            <w:r w:rsidR="000A1168">
              <w:rPr>
                <w:lang w:val="en-US"/>
              </w:rPr>
              <w:t xml:space="preserve"> Market Communications </w:t>
            </w:r>
          </w:p>
          <w:p w14:paraId="231AF623" w14:textId="5209E61B" w:rsidR="000A1168" w:rsidRDefault="000A1168" w:rsidP="000A1168">
            <w:pPr>
              <w:pStyle w:val="M9"/>
              <w:framePr w:wrap="auto" w:vAnchor="margin" w:hAnchor="text" w:xAlign="left" w:yAlign="inline"/>
              <w:suppressOverlap w:val="0"/>
              <w:rPr>
                <w:lang w:val="en-US"/>
              </w:rPr>
            </w:pPr>
            <w:r>
              <w:rPr>
                <w:lang w:val="en-US"/>
              </w:rPr>
              <w:t xml:space="preserve">Specialty Additives </w:t>
            </w:r>
            <w:r>
              <w:rPr>
                <w:lang w:val="en-US"/>
              </w:rPr>
              <w:br/>
            </w:r>
            <w:proofErr w:type="spellStart"/>
            <w:r w:rsidR="00FE024B" w:rsidRPr="00FE024B">
              <w:rPr>
                <w:lang w:val="en-US"/>
              </w:rPr>
              <w:t>Telefon</w:t>
            </w:r>
            <w:proofErr w:type="spellEnd"/>
            <w:r w:rsidR="00FE024B">
              <w:rPr>
                <w:lang w:val="en-US"/>
              </w:rPr>
              <w:t xml:space="preserve"> </w:t>
            </w:r>
            <w:r>
              <w:rPr>
                <w:lang w:val="en-US"/>
              </w:rPr>
              <w:t>+49 6181 59-13831</w:t>
            </w:r>
          </w:p>
          <w:p w14:paraId="5C6156DC" w14:textId="77777777" w:rsidR="000A1168" w:rsidRDefault="002D6F7D" w:rsidP="000A1168">
            <w:pPr>
              <w:pStyle w:val="M9"/>
              <w:framePr w:wrap="auto" w:vAnchor="margin" w:hAnchor="text" w:xAlign="left" w:yAlign="inline"/>
              <w:suppressOverlap w:val="0"/>
              <w:rPr>
                <w:lang w:val="en-US"/>
              </w:rPr>
            </w:pPr>
            <w:hyperlink r:id="rId10" w:history="1">
              <w:r w:rsidR="000A1168">
                <w:rPr>
                  <w:rStyle w:val="Hyperlink"/>
                  <w:lang w:val="en-US"/>
                </w:rPr>
                <w:t>katja.marx@evonik.com</w:t>
              </w:r>
            </w:hyperlink>
            <w:r w:rsidR="000A1168">
              <w:rPr>
                <w:lang w:val="en-US"/>
              </w:rPr>
              <w:t xml:space="preserve"> </w:t>
            </w:r>
          </w:p>
          <w:p w14:paraId="50710D41" w14:textId="77777777" w:rsidR="008E0D9A" w:rsidRPr="00853668" w:rsidRDefault="008E0D9A" w:rsidP="008E0D9A">
            <w:pPr>
              <w:spacing w:line="180" w:lineRule="exact"/>
              <w:rPr>
                <w:noProof/>
                <w:sz w:val="13"/>
                <w:szCs w:val="13"/>
                <w:lang w:val="en-US"/>
              </w:rPr>
            </w:pPr>
          </w:p>
          <w:p w14:paraId="528CCB6C" w14:textId="77777777" w:rsidR="000B1B97" w:rsidRDefault="000B1B97" w:rsidP="000B1B97">
            <w:pPr>
              <w:pStyle w:val="M10"/>
              <w:framePr w:wrap="auto" w:vAnchor="margin" w:hAnchor="text" w:xAlign="left" w:yAlign="inline"/>
              <w:suppressOverlap w:val="0"/>
            </w:pPr>
          </w:p>
          <w:p w14:paraId="7E64D914" w14:textId="77777777" w:rsidR="000B1B97" w:rsidRDefault="000B1B97" w:rsidP="000B1B97">
            <w:pPr>
              <w:pStyle w:val="M10"/>
              <w:framePr w:wrap="auto" w:vAnchor="margin" w:hAnchor="text" w:xAlign="left" w:yAlign="inline"/>
              <w:suppressOverlap w:val="0"/>
            </w:pPr>
          </w:p>
        </w:tc>
      </w:tr>
      <w:tr w:rsidR="000B1B97" w:rsidRPr="00BC3509" w14:paraId="7FE38DBB" w14:textId="77777777" w:rsidTr="002159BA">
        <w:trPr>
          <w:trHeight w:val="851"/>
        </w:trPr>
        <w:tc>
          <w:tcPr>
            <w:tcW w:w="2552" w:type="dxa"/>
            <w:shd w:val="clear" w:color="auto" w:fill="auto"/>
          </w:tcPr>
          <w:p w14:paraId="6848900C" w14:textId="77777777" w:rsidR="000B1B97" w:rsidRPr="00853668" w:rsidRDefault="000B1B97" w:rsidP="000B1B97">
            <w:pPr>
              <w:pStyle w:val="M1"/>
              <w:framePr w:wrap="auto" w:vAnchor="margin" w:hAnchor="text" w:xAlign="left" w:yAlign="inline"/>
              <w:suppressOverlap w:val="0"/>
              <w:rPr>
                <w:lang w:val="en-US"/>
              </w:rPr>
            </w:pPr>
          </w:p>
          <w:p w14:paraId="42CAF9F2" w14:textId="77777777" w:rsidR="000B1B97" w:rsidRDefault="000B1B97" w:rsidP="00110640">
            <w:pPr>
              <w:pStyle w:val="M10"/>
              <w:framePr w:wrap="auto" w:vAnchor="margin" w:hAnchor="text" w:xAlign="left" w:yAlign="inline"/>
              <w:suppressOverlap w:val="0"/>
            </w:pPr>
          </w:p>
        </w:tc>
      </w:tr>
    </w:tbl>
    <w:p w14:paraId="33DC39ED" w14:textId="77777777" w:rsidR="00135673" w:rsidRDefault="00135673" w:rsidP="00135673">
      <w:pPr>
        <w:framePr w:w="2824" w:wrap="around" w:vAnchor="page" w:hAnchor="page" w:x="8824" w:y="12435" w:anchorLock="1"/>
        <w:spacing w:line="180" w:lineRule="exact"/>
        <w:rPr>
          <w:noProof/>
          <w:sz w:val="13"/>
          <w:szCs w:val="13"/>
        </w:rPr>
      </w:pPr>
      <w:r>
        <w:rPr>
          <w:b/>
          <w:noProof/>
          <w:sz w:val="13"/>
          <w:szCs w:val="13"/>
        </w:rPr>
        <w:t>Evonik Industries AG</w:t>
      </w:r>
    </w:p>
    <w:p w14:paraId="22A6F99D"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Rellinghauser Straße 1-11</w:t>
      </w:r>
    </w:p>
    <w:p w14:paraId="7AC2BE91"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45128 Essen</w:t>
      </w:r>
    </w:p>
    <w:p w14:paraId="1C15CC45"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Telefon +49 201 177-01</w:t>
      </w:r>
    </w:p>
    <w:p w14:paraId="38FFD9C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www.evonik.de</w:t>
      </w:r>
    </w:p>
    <w:p w14:paraId="4A52D0B5" w14:textId="77777777" w:rsidR="00135673" w:rsidRDefault="00135673" w:rsidP="00135673">
      <w:pPr>
        <w:framePr w:w="2824" w:wrap="around" w:vAnchor="page" w:hAnchor="page" w:x="8824" w:y="12435" w:anchorLock="1"/>
        <w:spacing w:line="180" w:lineRule="exact"/>
        <w:rPr>
          <w:noProof/>
          <w:sz w:val="13"/>
          <w:szCs w:val="13"/>
        </w:rPr>
      </w:pPr>
    </w:p>
    <w:p w14:paraId="661D7DAD" w14:textId="77777777" w:rsidR="00135673" w:rsidRPr="00A93791" w:rsidRDefault="00135673" w:rsidP="00135673">
      <w:pPr>
        <w:framePr w:w="2824" w:wrap="around" w:vAnchor="page" w:hAnchor="page" w:x="8824" w:y="12435"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t>Thomas Wessel, Ute Wolf</w:t>
      </w:r>
      <w:r w:rsidRPr="004C28A5">
        <w:rPr>
          <w:noProof/>
          <w:sz w:val="13"/>
          <w:szCs w:val="13"/>
        </w:rPr>
        <w:br/>
      </w:r>
    </w:p>
    <w:p w14:paraId="146B5275" w14:textId="77777777" w:rsidR="00135673" w:rsidRDefault="00135673" w:rsidP="00135673">
      <w:pPr>
        <w:framePr w:w="2824" w:wrap="around" w:vAnchor="page" w:hAnchor="page" w:x="8824" w:y="12435" w:anchorLock="1"/>
        <w:spacing w:line="180" w:lineRule="exact"/>
        <w:rPr>
          <w:noProof/>
          <w:sz w:val="13"/>
          <w:szCs w:val="13"/>
        </w:rPr>
      </w:pPr>
    </w:p>
    <w:p w14:paraId="7447089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Sitz der Gesellschaft ist Essen</w:t>
      </w:r>
    </w:p>
    <w:p w14:paraId="6421DB54"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Registergericht Amtsgericht Essen</w:t>
      </w:r>
    </w:p>
    <w:p w14:paraId="01E80833" w14:textId="77777777" w:rsidR="00135673" w:rsidRPr="00D333AA" w:rsidRDefault="00135673" w:rsidP="00135673">
      <w:pPr>
        <w:framePr w:w="2824" w:wrap="around" w:vAnchor="page" w:hAnchor="page" w:x="8824" w:y="12435" w:anchorLock="1"/>
        <w:spacing w:line="180" w:lineRule="exact"/>
        <w:rPr>
          <w:noProof/>
          <w:sz w:val="13"/>
          <w:szCs w:val="13"/>
        </w:rPr>
      </w:pPr>
      <w:r>
        <w:rPr>
          <w:noProof/>
          <w:sz w:val="13"/>
          <w:szCs w:val="13"/>
        </w:rPr>
        <w:t>Handelsregister B 19474</w:t>
      </w:r>
    </w:p>
    <w:p w14:paraId="04E00B29" w14:textId="6A44C193" w:rsidR="00C421AD" w:rsidRDefault="00BF1BE6" w:rsidP="0006177F">
      <w:pPr>
        <w:pStyle w:val="Titel"/>
        <w:rPr>
          <w:rFonts w:cs="Times New Roman"/>
          <w:kern w:val="0"/>
          <w:sz w:val="22"/>
          <w:szCs w:val="24"/>
        </w:rPr>
      </w:pPr>
      <w:r w:rsidRPr="00BF1BE6">
        <w:rPr>
          <w:rFonts w:cs="Times New Roman"/>
          <w:kern w:val="0"/>
          <w:sz w:val="22"/>
          <w:szCs w:val="24"/>
        </w:rPr>
        <w:t>European Coatings Show 2023: Evonik will gemeinsam mit Kunden und Partnern die „Zukunft formulieren“</w:t>
      </w:r>
    </w:p>
    <w:p w14:paraId="6AC3073B" w14:textId="77777777" w:rsidR="00BF1BE6" w:rsidRPr="0006177F" w:rsidRDefault="00BF1BE6" w:rsidP="0006177F">
      <w:pPr>
        <w:pStyle w:val="Titel"/>
      </w:pPr>
    </w:p>
    <w:p w14:paraId="2BE03CC7" w14:textId="0C0CD348" w:rsidR="00BF1BE6" w:rsidRPr="00BF1BE6" w:rsidRDefault="00BF1BE6" w:rsidP="00BF1BE6">
      <w:pPr>
        <w:numPr>
          <w:ilvl w:val="0"/>
          <w:numId w:val="32"/>
        </w:numPr>
        <w:tabs>
          <w:tab w:val="clear" w:pos="1425"/>
          <w:tab w:val="num" w:pos="340"/>
        </w:tabs>
        <w:ind w:left="340" w:right="85" w:hanging="340"/>
        <w:rPr>
          <w:rFonts w:cs="Lucida Sans Unicode"/>
          <w:sz w:val="24"/>
        </w:rPr>
      </w:pPr>
      <w:r w:rsidRPr="00BF1BE6">
        <w:rPr>
          <w:rFonts w:cs="Lucida Sans Unicode"/>
          <w:sz w:val="24"/>
        </w:rPr>
        <w:t xml:space="preserve">Fokus auf zukunftsweisende Produkte und </w:t>
      </w:r>
      <w:r>
        <w:rPr>
          <w:rFonts w:cs="Lucida Sans Unicode"/>
          <w:sz w:val="24"/>
        </w:rPr>
        <w:t xml:space="preserve">Services </w:t>
      </w:r>
      <w:r w:rsidRPr="00BF1BE6">
        <w:rPr>
          <w:rFonts w:cs="Lucida Sans Unicode"/>
          <w:sz w:val="24"/>
        </w:rPr>
        <w:t>für die Coatings</w:t>
      </w:r>
      <w:r w:rsidR="000D756E">
        <w:rPr>
          <w:rFonts w:cs="Lucida Sans Unicode"/>
          <w:sz w:val="24"/>
        </w:rPr>
        <w:t>-</w:t>
      </w:r>
      <w:r w:rsidRPr="00BF1BE6">
        <w:rPr>
          <w:rFonts w:cs="Lucida Sans Unicode"/>
          <w:sz w:val="24"/>
        </w:rPr>
        <w:t xml:space="preserve"> und Adhesives-Industrie </w:t>
      </w:r>
    </w:p>
    <w:p w14:paraId="548857E0" w14:textId="77777777" w:rsidR="00BF1BE6" w:rsidRPr="00BF1BE6" w:rsidRDefault="00BF1BE6" w:rsidP="00BF1BE6">
      <w:pPr>
        <w:numPr>
          <w:ilvl w:val="0"/>
          <w:numId w:val="32"/>
        </w:numPr>
        <w:tabs>
          <w:tab w:val="clear" w:pos="1425"/>
          <w:tab w:val="num" w:pos="340"/>
        </w:tabs>
        <w:ind w:left="340" w:right="85" w:hanging="340"/>
        <w:rPr>
          <w:rFonts w:cs="Lucida Sans Unicode"/>
          <w:sz w:val="24"/>
        </w:rPr>
      </w:pPr>
      <w:r w:rsidRPr="00BF1BE6">
        <w:rPr>
          <w:rFonts w:cs="Lucida Sans Unicode"/>
          <w:sz w:val="24"/>
        </w:rPr>
        <w:t>Produkte verbessern Leistung und Umweltverträglichkeit der Endanwendungen</w:t>
      </w:r>
    </w:p>
    <w:p w14:paraId="0DA009B4" w14:textId="2D5E3144" w:rsidR="00BF1BE6" w:rsidRPr="00BF1BE6" w:rsidRDefault="00BF1BE6" w:rsidP="00BF1BE6">
      <w:pPr>
        <w:numPr>
          <w:ilvl w:val="0"/>
          <w:numId w:val="32"/>
        </w:numPr>
        <w:tabs>
          <w:tab w:val="clear" w:pos="1425"/>
          <w:tab w:val="num" w:pos="340"/>
        </w:tabs>
        <w:ind w:left="340" w:right="85" w:hanging="340"/>
        <w:rPr>
          <w:rFonts w:cs="Lucida Sans Unicode"/>
          <w:sz w:val="24"/>
        </w:rPr>
      </w:pPr>
      <w:r w:rsidRPr="00BF1BE6">
        <w:rPr>
          <w:rFonts w:cs="Lucida Sans Unicode"/>
          <w:sz w:val="24"/>
        </w:rPr>
        <w:t>Evonik präsentiert sich in Halle 3C, Stand 426</w:t>
      </w:r>
      <w:r w:rsidR="005F4E07">
        <w:rPr>
          <w:rFonts w:cs="Lucida Sans Unicode"/>
          <w:sz w:val="24"/>
        </w:rPr>
        <w:t>,</w:t>
      </w:r>
      <w:r w:rsidRPr="00BF1BE6">
        <w:rPr>
          <w:rFonts w:cs="Lucida Sans Unicode"/>
          <w:sz w:val="24"/>
        </w:rPr>
        <w:t xml:space="preserve"> sowie in zahlreichen Produktpräsentationen auf der Messe</w:t>
      </w:r>
    </w:p>
    <w:p w14:paraId="383F82DD" w14:textId="77777777" w:rsidR="001D3B3D" w:rsidRPr="001D3B3D" w:rsidRDefault="001D3B3D" w:rsidP="001D3B3D">
      <w:pPr>
        <w:ind w:left="340" w:right="85"/>
        <w:rPr>
          <w:rFonts w:cs="Lucida Sans Unicode"/>
          <w:sz w:val="24"/>
          <w:highlight w:val="yellow"/>
        </w:rPr>
      </w:pPr>
    </w:p>
    <w:p w14:paraId="37BE3849" w14:textId="77777777" w:rsidR="00BF1BE6" w:rsidRDefault="007B39A3" w:rsidP="00BF1BE6">
      <w:r w:rsidRPr="007B39A3">
        <w:rPr>
          <w:b/>
        </w:rPr>
        <w:t>Essen</w:t>
      </w:r>
      <w:r w:rsidRPr="006D2EFB">
        <w:t>.</w:t>
      </w:r>
      <w:r>
        <w:t xml:space="preserve"> </w:t>
      </w:r>
      <w:r w:rsidR="00BF1BE6">
        <w:t>Evonik präsentiert auf der European Coatings Show 2023 vom 28. bis 30. März in Nürnberg eine Vielzahl zukunftsweisender Lösungen für die Coatings- und Adhesives-Industrie.</w:t>
      </w:r>
    </w:p>
    <w:p w14:paraId="76DBE4D1" w14:textId="77777777" w:rsidR="00BF1BE6" w:rsidRDefault="00BF1BE6" w:rsidP="00BF1BE6"/>
    <w:p w14:paraId="178228BB" w14:textId="5A640BFB" w:rsidR="00BF1BE6" w:rsidRDefault="00BF1BE6" w:rsidP="00BF1BE6">
      <w:r>
        <w:t xml:space="preserve">Gemeinsam mit Kunden und Partnern will der Spezialchemiekonzern mit seinen Innovationen die „Zukunft formulieren“. Im Mittelpunkt stehen dabei Additivlösungen, die sowohl die Leistungsfähigkeit als auch das Nachhaltigkeitsprofil der Endprodukte der Kunden verbessern. Zu den </w:t>
      </w:r>
      <w:r w:rsidR="005D626B">
        <w:t xml:space="preserve">Höhepunkten </w:t>
      </w:r>
      <w:r>
        <w:t>zählen neue Produkte für Architektur, Automobil, Marine, Infrastruktur, Verpackung, Windenergie sowie Holz- und Möbelanwendungen.</w:t>
      </w:r>
    </w:p>
    <w:p w14:paraId="54996E6D" w14:textId="77777777" w:rsidR="00BF1BE6" w:rsidRDefault="00BF1BE6" w:rsidP="00BF1BE6"/>
    <w:p w14:paraId="77614A19" w14:textId="68799C78" w:rsidR="00BF1BE6" w:rsidRDefault="00BF1BE6" w:rsidP="00BF1BE6">
      <w:r>
        <w:t>„Moderne Additive für Coatings und Adhesives müssen innovativ und maßgeschneidert sein und auf nachwachsenden Rohstoffen basieren, um die Endanwendungen unserer Kunden ressourceneffizienter und umweltfreundlicher zu machen“, sagt Claudine Mollenkopf, Leiterin der Division Specialty Additives</w:t>
      </w:r>
      <w:r w:rsidR="008C16A8">
        <w:t>.</w:t>
      </w:r>
      <w:r>
        <w:t xml:space="preserve"> „Mit unserer technischen Expertise unterstützen wir unsere Kunden bei der Entwicklung nachhaltiger und zukunftsweisender Lösungen.“</w:t>
      </w:r>
    </w:p>
    <w:p w14:paraId="101F7730" w14:textId="77777777" w:rsidR="00BF1BE6" w:rsidRDefault="00BF1BE6" w:rsidP="00BF1BE6"/>
    <w:p w14:paraId="6A649BD0" w14:textId="7D5E28E0" w:rsidR="00BF1BE6" w:rsidRDefault="00BF1BE6" w:rsidP="00BF1BE6">
      <w:r>
        <w:t>Die Entwicklung nachhaltiger Produkte steht im Einklang mit dem Ziel von Evonik, den Anteil „Next Generation Solutions“ am Gesamtportfolio des Konzerns zu erhöhen. Diese Produkte bieten den Kunden spürbare Nachhaltigkeitsvorteile gegenüber marktüblichen Alternativen.</w:t>
      </w:r>
    </w:p>
    <w:p w14:paraId="1324566C" w14:textId="77777777" w:rsidR="00BF1BE6" w:rsidRDefault="00BF1BE6" w:rsidP="00BF1BE6"/>
    <w:p w14:paraId="30BA68C9" w14:textId="222C28C2" w:rsidR="00BF1BE6" w:rsidRDefault="00BF1BE6" w:rsidP="00BF1BE6">
      <w:r>
        <w:t xml:space="preserve">Produktbeispiele sind Additive, Harze und Monomere, die leistungsfähigere Automobilanwendungen ermöglichen, Fassaden und Innenwände verschönern, Bauwerke besser schützen und </w:t>
      </w:r>
      <w:r>
        <w:lastRenderedPageBreak/>
        <w:t>damit langlebiger machen oder Hochleistungsbeschichtungen, Druckfarben und Klebstoffe für intelligente Verpackungslösungen, die Lebensmittel nicht nur länger frisch halten, sondern auch umweltfreundlicher sind.</w:t>
      </w:r>
    </w:p>
    <w:p w14:paraId="4503A319" w14:textId="77777777" w:rsidR="00BF1BE6" w:rsidRDefault="00BF1BE6" w:rsidP="00BF1BE6"/>
    <w:p w14:paraId="7A52A1E9" w14:textId="2053178E" w:rsidR="00BF1BE6" w:rsidRDefault="00BF1BE6" w:rsidP="00BF1BE6">
      <w:r>
        <w:t xml:space="preserve">Diese und weitere Innovationen präsentiert Evonik am Stand 426 in der Halle 3C, in zahlreichen Produktpräsentationen während der drei Messetage sowie auf der bereits </w:t>
      </w:r>
      <w:r w:rsidR="007875BC">
        <w:t xml:space="preserve">an den beiden </w:t>
      </w:r>
      <w:r>
        <w:t>Tag</w:t>
      </w:r>
      <w:r w:rsidR="007875BC">
        <w:t>en</w:t>
      </w:r>
      <w:r>
        <w:t xml:space="preserve"> </w:t>
      </w:r>
      <w:r w:rsidR="007875BC">
        <w:t xml:space="preserve">zuvor </w:t>
      </w:r>
      <w:r>
        <w:t xml:space="preserve">stattfindenden European Coatings Conference 2023. </w:t>
      </w:r>
    </w:p>
    <w:p w14:paraId="61D9EF56" w14:textId="77777777" w:rsidR="00BF1BE6" w:rsidRDefault="00BF1BE6" w:rsidP="00BF1BE6"/>
    <w:p w14:paraId="04BFD68D" w14:textId="4292ACB4" w:rsidR="004F4665" w:rsidRDefault="00BF1BE6" w:rsidP="00BF1BE6">
      <w:r>
        <w:t>Zu den zukunftsweisenden Produkten, die auf der European Coatings Show 2023 präsentiert werden, gehören unter anderem:</w:t>
      </w:r>
    </w:p>
    <w:p w14:paraId="4141657A" w14:textId="77777777" w:rsidR="00BF1BE6" w:rsidRDefault="00BF1BE6" w:rsidP="00BF1BE6"/>
    <w:p w14:paraId="205144DC" w14:textId="5097B3EA" w:rsidR="00067FB6" w:rsidRDefault="00067FB6" w:rsidP="00C94625">
      <w:pPr>
        <w:pStyle w:val="Listenabsatz"/>
        <w:numPr>
          <w:ilvl w:val="0"/>
          <w:numId w:val="33"/>
        </w:numPr>
      </w:pPr>
      <w:r>
        <w:rPr>
          <w:rStyle w:val="Fett"/>
        </w:rPr>
        <w:t>Kleines Silica Partikel für langlebige Bauten- und Holzlacke:</w:t>
      </w:r>
      <w:r>
        <w:rPr>
          <w:rStyle w:val="ui-provider"/>
        </w:rPr>
        <w:t> SPHERILEX® DP-0110 ermöglicht die Einstellung des gewünschten Glanzgrades für matte und seidenmatte Lackoberflächen und verbessert gleichzeitig deren mechanische Robustheit.</w:t>
      </w:r>
    </w:p>
    <w:p w14:paraId="543A56EF" w14:textId="77777777" w:rsidR="00BF1BE6" w:rsidRDefault="00BF1BE6" w:rsidP="00BF1BE6"/>
    <w:p w14:paraId="53B05C06" w14:textId="00BFAC1C" w:rsidR="00BF1BE6" w:rsidRDefault="00BF1BE6" w:rsidP="00C94625">
      <w:pPr>
        <w:pStyle w:val="Listenabsatz"/>
        <w:numPr>
          <w:ilvl w:val="0"/>
          <w:numId w:val="33"/>
        </w:numPr>
      </w:pPr>
      <w:r w:rsidRPr="00C94625">
        <w:rPr>
          <w:b/>
          <w:bCs/>
        </w:rPr>
        <w:t>Lösungen für optisch ansprechende Autolacke und Holzbeschichtungen:</w:t>
      </w:r>
      <w:r>
        <w:t xml:space="preserve"> TEGO® </w:t>
      </w:r>
      <w:proofErr w:type="spellStart"/>
      <w:r>
        <w:t>Wet</w:t>
      </w:r>
      <w:proofErr w:type="spellEnd"/>
      <w:r>
        <w:t xml:space="preserve"> 290 und TEGO® </w:t>
      </w:r>
      <w:proofErr w:type="spellStart"/>
      <w:r>
        <w:t>Wet</w:t>
      </w:r>
      <w:proofErr w:type="spellEnd"/>
      <w:r>
        <w:t xml:space="preserve"> 296 verbessern die Benetzungs- und Anti-Kratereigenschaften für einen besseren Verlauf von wasserbasierten Automobil- und Holzbeschichtungen.</w:t>
      </w:r>
    </w:p>
    <w:p w14:paraId="1147AB50" w14:textId="77777777" w:rsidR="00BF1BE6" w:rsidRDefault="00BF1BE6" w:rsidP="00BF1BE6"/>
    <w:p w14:paraId="2FC73CCE" w14:textId="5D25E178" w:rsidR="00BF1BE6" w:rsidRDefault="00BF1BE6" w:rsidP="00C94625">
      <w:pPr>
        <w:pStyle w:val="Listenabsatz"/>
        <w:numPr>
          <w:ilvl w:val="0"/>
          <w:numId w:val="33"/>
        </w:numPr>
      </w:pPr>
      <w:r w:rsidRPr="00C94625">
        <w:rPr>
          <w:b/>
          <w:bCs/>
        </w:rPr>
        <w:t xml:space="preserve">Sicheres und breit einsetzbares </w:t>
      </w:r>
      <w:proofErr w:type="spellStart"/>
      <w:r w:rsidRPr="00C94625">
        <w:rPr>
          <w:b/>
          <w:bCs/>
        </w:rPr>
        <w:t>Dispergieradditiv</w:t>
      </w:r>
      <w:proofErr w:type="spellEnd"/>
      <w:r w:rsidRPr="00C94625">
        <w:rPr>
          <w:b/>
          <w:bCs/>
        </w:rPr>
        <w:t xml:space="preserve"> für wässrige Druckfarben:</w:t>
      </w:r>
      <w:r>
        <w:t xml:space="preserve"> TEGO® </w:t>
      </w:r>
      <w:proofErr w:type="gramStart"/>
      <w:r>
        <w:t>Dispers</w:t>
      </w:r>
      <w:proofErr w:type="gramEnd"/>
      <w:r>
        <w:t xml:space="preserve"> 780 W bietet hohe Wirksamkeit bei niedriger Dosierung, hervorragende Viskositätssenkung, höchste Farbstärke, Pigmentstabilisierung und Schockstabilität.</w:t>
      </w:r>
    </w:p>
    <w:p w14:paraId="2D44CCBA" w14:textId="77777777" w:rsidR="00BF1BE6" w:rsidRDefault="00BF1BE6" w:rsidP="00BF1BE6"/>
    <w:p w14:paraId="09747086" w14:textId="645ECFAC" w:rsidR="00BF1BE6" w:rsidRDefault="00255CC7" w:rsidP="00C94625">
      <w:pPr>
        <w:pStyle w:val="Listenabsatz"/>
        <w:numPr>
          <w:ilvl w:val="0"/>
          <w:numId w:val="33"/>
        </w:numPr>
      </w:pPr>
      <w:r w:rsidRPr="00255CC7">
        <w:rPr>
          <w:b/>
          <w:bCs/>
        </w:rPr>
        <w:t>Additiv für selbstheilenden Beton</w:t>
      </w:r>
      <w:r w:rsidR="00BF1BE6" w:rsidRPr="00C94625">
        <w:rPr>
          <w:b/>
          <w:bCs/>
        </w:rPr>
        <w:t>:</w:t>
      </w:r>
      <w:r w:rsidR="00BF1BE6">
        <w:t xml:space="preserve"> </w:t>
      </w:r>
      <w:r w:rsidR="00093163" w:rsidRPr="00853668">
        <w:t xml:space="preserve">Das hochmoderne SITREN® </w:t>
      </w:r>
      <w:proofErr w:type="spellStart"/>
      <w:r w:rsidR="00093163" w:rsidRPr="00853668">
        <w:t>Selfheal</w:t>
      </w:r>
      <w:proofErr w:type="spellEnd"/>
      <w:r w:rsidR="00093163" w:rsidRPr="00853668">
        <w:t xml:space="preserve"> fügt dem Beton natürliche Mikroben zu, die eine wiederholte Selbstheilung von Rissen und Poren bewirken. Dies reduziert den Wartungsaufwand für Betonbauten, verlängert deren Lebenszeit und damit auch deren Nachhaltigkeit</w:t>
      </w:r>
      <w:r w:rsidR="00093163">
        <w:rPr>
          <w:i/>
          <w:iCs/>
        </w:rPr>
        <w:t>.</w:t>
      </w:r>
    </w:p>
    <w:p w14:paraId="0DA4D2D4" w14:textId="77777777" w:rsidR="00BF1BE6" w:rsidRDefault="00BF1BE6" w:rsidP="00BF1BE6"/>
    <w:p w14:paraId="411B0024" w14:textId="77777777" w:rsidR="001601BD" w:rsidRDefault="001601BD">
      <w:pPr>
        <w:spacing w:line="240" w:lineRule="auto"/>
        <w:rPr>
          <w:b/>
          <w:bCs/>
        </w:rPr>
      </w:pPr>
      <w:r>
        <w:rPr>
          <w:b/>
          <w:bCs/>
        </w:rPr>
        <w:br w:type="page"/>
      </w:r>
    </w:p>
    <w:p w14:paraId="7B3E18D7" w14:textId="56CE3D85" w:rsidR="001601BD" w:rsidRDefault="00010CF6" w:rsidP="001601BD">
      <w:pPr>
        <w:pStyle w:val="xmsolistparagraph"/>
        <w:numPr>
          <w:ilvl w:val="0"/>
          <w:numId w:val="34"/>
        </w:numPr>
        <w:rPr>
          <w:rFonts w:ascii="Lucida Sans Unicode" w:eastAsia="Times New Roman" w:hAnsi="Lucida Sans Unicode" w:cs="Times New Roman"/>
          <w:szCs w:val="24"/>
        </w:rPr>
      </w:pPr>
      <w:r w:rsidRPr="001601BD">
        <w:rPr>
          <w:rFonts w:ascii="Lucida Sans Unicode" w:eastAsia="Times New Roman" w:hAnsi="Lucida Sans Unicode" w:cs="Times New Roman"/>
          <w:b/>
          <w:bCs/>
          <w:szCs w:val="24"/>
        </w:rPr>
        <w:lastRenderedPageBreak/>
        <w:t>Innovative Entschäumer für Betonfließmittel</w:t>
      </w:r>
      <w:r w:rsidR="00BF1BE6" w:rsidRPr="001601BD">
        <w:rPr>
          <w:rFonts w:ascii="Lucida Sans Unicode" w:eastAsia="Times New Roman" w:hAnsi="Lucida Sans Unicode" w:cs="Times New Roman"/>
          <w:b/>
          <w:bCs/>
          <w:szCs w:val="24"/>
        </w:rPr>
        <w:t xml:space="preserve">: </w:t>
      </w:r>
      <w:r w:rsidR="00680D08" w:rsidRPr="001601BD">
        <w:rPr>
          <w:rFonts w:ascii="Lucida Sans Unicode" w:eastAsia="Times New Roman" w:hAnsi="Lucida Sans Unicode" w:cs="Times New Roman"/>
          <w:szCs w:val="24"/>
        </w:rPr>
        <w:t>SITREN® AIRVOID 330 und 332 bieten eine starke</w:t>
      </w:r>
      <w:r w:rsidR="001601BD">
        <w:rPr>
          <w:rFonts w:ascii="Lucida Sans Unicode" w:eastAsia="Times New Roman" w:hAnsi="Lucida Sans Unicode" w:cs="Times New Roman"/>
          <w:szCs w:val="24"/>
        </w:rPr>
        <w:t xml:space="preserve"> </w:t>
      </w:r>
      <w:proofErr w:type="spellStart"/>
      <w:r w:rsidR="00680D08" w:rsidRPr="001601BD">
        <w:rPr>
          <w:rFonts w:ascii="Lucida Sans Unicode" w:eastAsia="Times New Roman" w:hAnsi="Lucida Sans Unicode" w:cs="Times New Roman"/>
          <w:szCs w:val="24"/>
        </w:rPr>
        <w:t>Entschäumerleistung</w:t>
      </w:r>
      <w:proofErr w:type="spellEnd"/>
      <w:r w:rsidR="00680D08" w:rsidRPr="001601BD">
        <w:rPr>
          <w:rFonts w:ascii="Lucida Sans Unicode" w:eastAsia="Times New Roman" w:hAnsi="Lucida Sans Unicode" w:cs="Times New Roman"/>
          <w:szCs w:val="24"/>
        </w:rPr>
        <w:t xml:space="preserve"> und eine hohe Kompatibilität über die Zeit in verschiedenen </w:t>
      </w:r>
      <w:proofErr w:type="spellStart"/>
      <w:r w:rsidR="00680D08" w:rsidRPr="001601BD">
        <w:rPr>
          <w:rFonts w:ascii="Lucida Sans Unicode" w:eastAsia="Times New Roman" w:hAnsi="Lucida Sans Unicode" w:cs="Times New Roman"/>
          <w:szCs w:val="24"/>
        </w:rPr>
        <w:t>Polycarboxylatether</w:t>
      </w:r>
      <w:proofErr w:type="spellEnd"/>
      <w:r w:rsidR="00680D08" w:rsidRPr="001601BD">
        <w:rPr>
          <w:rFonts w:ascii="Lucida Sans Unicode" w:eastAsia="Times New Roman" w:hAnsi="Lucida Sans Unicode" w:cs="Times New Roman"/>
          <w:szCs w:val="24"/>
        </w:rPr>
        <w:t xml:space="preserve">, auch bei höheren Temperaturen. </w:t>
      </w:r>
    </w:p>
    <w:p w14:paraId="326ECDF8" w14:textId="77777777" w:rsidR="001601BD" w:rsidRDefault="001601BD" w:rsidP="001601BD">
      <w:pPr>
        <w:pStyle w:val="xmsolistparagraph"/>
        <w:ind w:left="360"/>
        <w:rPr>
          <w:rFonts w:ascii="Lucida Sans Unicode" w:eastAsia="Times New Roman" w:hAnsi="Lucida Sans Unicode" w:cs="Times New Roman"/>
          <w:szCs w:val="24"/>
        </w:rPr>
      </w:pPr>
    </w:p>
    <w:p w14:paraId="465A2D1E" w14:textId="6D08E19D" w:rsidR="00BF1BE6" w:rsidRPr="001601BD" w:rsidRDefault="00853668" w:rsidP="001601BD">
      <w:pPr>
        <w:pStyle w:val="xmsolistparagraph"/>
        <w:numPr>
          <w:ilvl w:val="0"/>
          <w:numId w:val="34"/>
        </w:numPr>
        <w:rPr>
          <w:rFonts w:ascii="Lucida Sans Unicode" w:eastAsia="Times New Roman" w:hAnsi="Lucida Sans Unicode" w:cs="Times New Roman"/>
          <w:szCs w:val="24"/>
        </w:rPr>
      </w:pPr>
      <w:r w:rsidRPr="001601BD">
        <w:rPr>
          <w:rFonts w:ascii="Lucida Sans Unicode" w:eastAsia="Times New Roman" w:hAnsi="Lucida Sans Unicode" w:cs="Times New Roman"/>
          <w:b/>
          <w:bCs/>
          <w:szCs w:val="24"/>
        </w:rPr>
        <w:t>Epoxidhärter mit niedrigen Emissionen und auf Basis von nachwachsenden Rohstoffen:</w:t>
      </w:r>
      <w:r w:rsidR="001601BD" w:rsidRPr="001601BD">
        <w:rPr>
          <w:b/>
          <w:bCs/>
        </w:rPr>
        <w:t xml:space="preserve"> </w:t>
      </w:r>
      <w:proofErr w:type="spellStart"/>
      <w:r w:rsidRPr="001601BD">
        <w:rPr>
          <w:rFonts w:ascii="Lucida Sans Unicode" w:eastAsia="Times New Roman" w:hAnsi="Lucida Sans Unicode" w:cs="Times New Roman"/>
          <w:szCs w:val="24"/>
        </w:rPr>
        <w:t>Ancamine</w:t>
      </w:r>
      <w:proofErr w:type="spellEnd"/>
      <w:r w:rsidRPr="001601BD">
        <w:rPr>
          <w:rFonts w:ascii="Lucida Sans Unicode" w:eastAsia="Times New Roman" w:hAnsi="Lucida Sans Unicode" w:cs="Times New Roman"/>
          <w:szCs w:val="24"/>
        </w:rPr>
        <w:t xml:space="preserve">® 2739, 2712M und 2802 bieten geringe flüchtige organische Bestandteile (VOC) bei gleichzeitig schnellen Aushärtungszeiten und verbesserter UV-Beständigkeit zum Schutz von Architektur und Infrastruktur an Land und auf See. Mit Rohstoffen, die zu 40-45 </w:t>
      </w:r>
      <w:r w:rsidR="005D626B">
        <w:rPr>
          <w:rFonts w:ascii="Lucida Sans Unicode" w:eastAsia="Times New Roman" w:hAnsi="Lucida Sans Unicode" w:cs="Times New Roman"/>
          <w:szCs w:val="24"/>
        </w:rPr>
        <w:t>Prozent</w:t>
      </w:r>
      <w:r w:rsidRPr="001601BD">
        <w:rPr>
          <w:rFonts w:ascii="Lucida Sans Unicode" w:eastAsia="Times New Roman" w:hAnsi="Lucida Sans Unicode" w:cs="Times New Roman"/>
          <w:szCs w:val="24"/>
        </w:rPr>
        <w:t xml:space="preserve"> aus biobasierten Quellen stammen, bietet </w:t>
      </w:r>
      <w:proofErr w:type="spellStart"/>
      <w:r w:rsidRPr="001601BD">
        <w:rPr>
          <w:rFonts w:ascii="Lucida Sans Unicode" w:eastAsia="Times New Roman" w:hAnsi="Lucida Sans Unicode" w:cs="Times New Roman"/>
          <w:szCs w:val="24"/>
        </w:rPr>
        <w:t>Ancamine</w:t>
      </w:r>
      <w:proofErr w:type="spellEnd"/>
      <w:r w:rsidRPr="001601BD">
        <w:rPr>
          <w:rFonts w:ascii="Lucida Sans Unicode" w:eastAsia="Times New Roman" w:hAnsi="Lucida Sans Unicode" w:cs="Times New Roman"/>
          <w:szCs w:val="24"/>
        </w:rPr>
        <w:t xml:space="preserve">® 2719 einen dauerhaften, schnell härtenden Schutz für Metallbeschichtungen im Meer, für Trinkwasser und Lebensmittel. </w:t>
      </w:r>
    </w:p>
    <w:p w14:paraId="295EB85E" w14:textId="77777777" w:rsidR="00BF1BE6" w:rsidRDefault="00BF1BE6" w:rsidP="00BF1BE6"/>
    <w:p w14:paraId="0C81B470" w14:textId="0738CEB5" w:rsidR="00BF1BE6" w:rsidRDefault="00BF1BE6" w:rsidP="00C94625">
      <w:pPr>
        <w:pStyle w:val="Listenabsatz"/>
        <w:numPr>
          <w:ilvl w:val="0"/>
          <w:numId w:val="33"/>
        </w:numPr>
      </w:pPr>
      <w:r w:rsidRPr="00C94625">
        <w:rPr>
          <w:b/>
          <w:bCs/>
        </w:rPr>
        <w:t>Umweltverträgliche Katalysatoren:</w:t>
      </w:r>
      <w:r>
        <w:t xml:space="preserve"> Die zinnfreien Wärme- und Verzögerungskatalysatoren POLYCAT® SA 2 LE und DABCO® 8174 enthalten keine CMR-Komponenten und weisen nur geringe VOC-Werte auf. Sie eignen sich daher ideal für Klebstoffe, Dichtstoffe und Elastomere, bei denen eine bessere Kennzeichnung, ein geringeres Gefahrenprofil und eine hohe Nachhaltigkeit erwünscht sind.</w:t>
      </w:r>
    </w:p>
    <w:p w14:paraId="21AC891D" w14:textId="77777777" w:rsidR="00BF1BE6" w:rsidRDefault="00BF1BE6" w:rsidP="00BF1BE6"/>
    <w:p w14:paraId="66F3ECAD" w14:textId="4499EE36" w:rsidR="00BF1BE6" w:rsidRDefault="00BF1BE6" w:rsidP="00C94625">
      <w:pPr>
        <w:pStyle w:val="Listenabsatz"/>
        <w:numPr>
          <w:ilvl w:val="0"/>
          <w:numId w:val="33"/>
        </w:numPr>
      </w:pPr>
      <w:r w:rsidRPr="00C94625">
        <w:rPr>
          <w:b/>
          <w:bCs/>
        </w:rPr>
        <w:t>Biobasierte Diamin-Härter:</w:t>
      </w:r>
      <w:r>
        <w:t xml:space="preserve"> VERSALINK® EP-P-170 ist eine bei Raumtemperatur leicht zu verarbeitende Flüssigkeit und enthält mehr als 80 </w:t>
      </w:r>
      <w:r w:rsidR="00D0201B" w:rsidRPr="00D0201B">
        <w:t xml:space="preserve">Gewichtsprozent </w:t>
      </w:r>
      <w:r>
        <w:t>biologisch erneuerbare Inhaltsstoffe, die dazu beitragen, den CO</w:t>
      </w:r>
      <w:r w:rsidRPr="00C94625">
        <w:rPr>
          <w:vertAlign w:val="subscript"/>
        </w:rPr>
        <w:t>2</w:t>
      </w:r>
      <w:r>
        <w:t xml:space="preserve">-Fußabdruck des Endprodukts um 30 bis 35 </w:t>
      </w:r>
      <w:r w:rsidR="00D0201B" w:rsidRPr="00D0201B">
        <w:t>Gewichtsprozent</w:t>
      </w:r>
      <w:r w:rsidR="00243202">
        <w:t xml:space="preserve"> </w:t>
      </w:r>
      <w:r>
        <w:t>zu reduzieren, wenn sie als Härter in Polyharnstoff-Reparaturbeschichtungen, Klebstoffen und Elastomeren verwendet werden, bei denen Leistung und Nachhaltigkeit eine Rolle spielen.</w:t>
      </w:r>
    </w:p>
    <w:p w14:paraId="047D2568" w14:textId="77777777" w:rsidR="00BF1BE6" w:rsidRDefault="00BF1BE6" w:rsidP="00BF1BE6"/>
    <w:p w14:paraId="588ED8D0" w14:textId="77777777" w:rsidR="001601BD" w:rsidRDefault="001601BD">
      <w:pPr>
        <w:spacing w:line="240" w:lineRule="auto"/>
        <w:rPr>
          <w:b/>
          <w:bCs/>
        </w:rPr>
      </w:pPr>
      <w:r>
        <w:rPr>
          <w:b/>
          <w:bCs/>
        </w:rPr>
        <w:br w:type="page"/>
      </w:r>
    </w:p>
    <w:p w14:paraId="36CB8755" w14:textId="5C2D7FDB" w:rsidR="00BF1BE6" w:rsidRDefault="00BF1BE6" w:rsidP="00C94625">
      <w:pPr>
        <w:pStyle w:val="Listenabsatz"/>
        <w:numPr>
          <w:ilvl w:val="0"/>
          <w:numId w:val="33"/>
        </w:numPr>
      </w:pPr>
      <w:r w:rsidRPr="51FA4A64">
        <w:rPr>
          <w:b/>
          <w:bCs/>
        </w:rPr>
        <w:lastRenderedPageBreak/>
        <w:t xml:space="preserve">Breite Palette an </w:t>
      </w:r>
      <w:proofErr w:type="spellStart"/>
      <w:r w:rsidR="5CAA41E5" w:rsidRPr="51FA4A64">
        <w:rPr>
          <w:b/>
          <w:bCs/>
        </w:rPr>
        <w:t>e</w:t>
      </w:r>
      <w:r w:rsidRPr="51FA4A64">
        <w:rPr>
          <w:b/>
          <w:bCs/>
        </w:rPr>
        <w:t>CO</w:t>
      </w:r>
      <w:proofErr w:type="spellEnd"/>
      <w:r w:rsidRPr="51FA4A64">
        <w:rPr>
          <w:b/>
          <w:bCs/>
        </w:rPr>
        <w:t>-Produkten:</w:t>
      </w:r>
      <w:r>
        <w:t xml:space="preserve"> DYNACOLL </w:t>
      </w:r>
      <w:proofErr w:type="spellStart"/>
      <w:r>
        <w:t>eCO</w:t>
      </w:r>
      <w:proofErr w:type="spellEnd"/>
      <w:r>
        <w:t xml:space="preserve"> erweitert die Palette de</w:t>
      </w:r>
      <w:r w:rsidR="1E369D5A">
        <w:t>r</w:t>
      </w:r>
      <w:r>
        <w:t xml:space="preserve"> Produkte von Evonik, die ISCC</w:t>
      </w:r>
      <w:r w:rsidR="7E348938">
        <w:t>-PLUS</w:t>
      </w:r>
      <w:r>
        <w:t>-zertifiziert sind und eine exakte und lückenlose Rückverfolgbarkeit nachhaltiger Rohstoffe gewährleisten.</w:t>
      </w:r>
    </w:p>
    <w:p w14:paraId="2D9AFE14" w14:textId="77777777" w:rsidR="00BF1BE6" w:rsidRDefault="00BF1BE6" w:rsidP="00BF1BE6"/>
    <w:p w14:paraId="3913A398" w14:textId="1572EF40" w:rsidR="00BF1BE6" w:rsidRDefault="00BF1BE6" w:rsidP="00C94625">
      <w:pPr>
        <w:pStyle w:val="Listenabsatz"/>
        <w:numPr>
          <w:ilvl w:val="0"/>
          <w:numId w:val="33"/>
        </w:numPr>
      </w:pPr>
      <w:r w:rsidRPr="00C94625">
        <w:rPr>
          <w:b/>
          <w:bCs/>
        </w:rPr>
        <w:t xml:space="preserve">Zertifizierte </w:t>
      </w:r>
      <w:proofErr w:type="spellStart"/>
      <w:r w:rsidRPr="00C94625">
        <w:rPr>
          <w:b/>
          <w:bCs/>
        </w:rPr>
        <w:t>Methacrylatmonomere</w:t>
      </w:r>
      <w:proofErr w:type="spellEnd"/>
      <w:r w:rsidRPr="00C94625">
        <w:rPr>
          <w:b/>
          <w:bCs/>
        </w:rPr>
        <w:t xml:space="preserve"> mit reduziertem CO</w:t>
      </w:r>
      <w:r w:rsidRPr="00C94625">
        <w:rPr>
          <w:b/>
          <w:bCs/>
          <w:vertAlign w:val="subscript"/>
        </w:rPr>
        <w:t>2</w:t>
      </w:r>
      <w:r w:rsidRPr="00C94625">
        <w:rPr>
          <w:b/>
          <w:bCs/>
        </w:rPr>
        <w:t>-Fußabdruck:</w:t>
      </w:r>
      <w:r>
        <w:t xml:space="preserve"> VISIOMER® Terra-Produkte mit einem Biokohlenstoffgehalt von bis zu 85 </w:t>
      </w:r>
      <w:r w:rsidR="005D626B">
        <w:t>Prozent</w:t>
      </w:r>
      <w:r>
        <w:t>, zertifiziert nach der internationalen Norm ASTM D 6866, bieten nachhaltige und umweltfreundliche Bausteine für Hochleistungspolymere.</w:t>
      </w:r>
    </w:p>
    <w:p w14:paraId="08799DE6" w14:textId="77777777" w:rsidR="00BF1BE6" w:rsidRDefault="00BF1BE6" w:rsidP="00BF1BE6"/>
    <w:p w14:paraId="7CFB7DC3" w14:textId="77777777" w:rsidR="00BC3509" w:rsidRPr="001601BD" w:rsidRDefault="00BC3509" w:rsidP="00BC3509">
      <w:pPr>
        <w:pStyle w:val="Listenabsatz"/>
        <w:numPr>
          <w:ilvl w:val="0"/>
          <w:numId w:val="33"/>
        </w:numPr>
        <w:rPr>
          <w:szCs w:val="22"/>
        </w:rPr>
      </w:pPr>
      <w:r w:rsidRPr="001601BD">
        <w:rPr>
          <w:b/>
          <w:bCs/>
        </w:rPr>
        <w:t xml:space="preserve">Umweltfreundlicher </w:t>
      </w:r>
      <w:proofErr w:type="spellStart"/>
      <w:r w:rsidRPr="001601BD">
        <w:rPr>
          <w:b/>
          <w:bCs/>
        </w:rPr>
        <w:t>Ethoxysilan</w:t>
      </w:r>
      <w:proofErr w:type="spellEnd"/>
      <w:r w:rsidRPr="001601BD">
        <w:rPr>
          <w:b/>
          <w:bCs/>
        </w:rPr>
        <w:t>-Haftvermittler:</w:t>
      </w:r>
      <w:r w:rsidRPr="001601BD">
        <w:t xml:space="preserve"> VPS SIVO 350-1 zeigt hervorragende Haftung, mechanische Eigenschaften sowie gute Flexibilität in modernen Silikon- und SMP-Systemen wie beispielsweise Hartparkettklebstoffen.</w:t>
      </w:r>
    </w:p>
    <w:p w14:paraId="33E1276A" w14:textId="77777777" w:rsidR="001601BD" w:rsidRPr="001601BD" w:rsidRDefault="001601BD" w:rsidP="001601BD">
      <w:pPr>
        <w:rPr>
          <w:szCs w:val="22"/>
        </w:rPr>
      </w:pPr>
    </w:p>
    <w:p w14:paraId="5714948E" w14:textId="77777777" w:rsidR="00BC3509" w:rsidRPr="001601BD" w:rsidRDefault="00BC3509" w:rsidP="00BC3509">
      <w:pPr>
        <w:pStyle w:val="Listenabsatz"/>
        <w:numPr>
          <w:ilvl w:val="0"/>
          <w:numId w:val="33"/>
        </w:numPr>
      </w:pPr>
      <w:r w:rsidRPr="001601BD">
        <w:rPr>
          <w:b/>
          <w:bCs/>
        </w:rPr>
        <w:t>Moderne Korrosionsschutzbeschichtungen:</w:t>
      </w:r>
      <w:r w:rsidRPr="001601BD">
        <w:t xml:space="preserve"> VPS SIVO 240 ist ein 2-in-1 Additiv, das langanhaltenden Korrosionsschutz bietet und die Verarbeitung von lösemittelhaltigen und lösemittelfreien Lacken erleichtert, wodurch der VOC-Gehalt </w:t>
      </w:r>
      <w:proofErr w:type="gramStart"/>
      <w:r w:rsidRPr="001601BD">
        <w:t>reduziert</w:t>
      </w:r>
      <w:proofErr w:type="gramEnd"/>
      <w:r w:rsidRPr="001601BD">
        <w:t xml:space="preserve"> und die Nachhaltigkeit verbessert wird. </w:t>
      </w:r>
    </w:p>
    <w:p w14:paraId="0E0C3330" w14:textId="77777777" w:rsidR="00BF1BE6" w:rsidRDefault="00BF1BE6" w:rsidP="00BF1BE6"/>
    <w:p w14:paraId="628F42DC" w14:textId="77777777" w:rsidR="0022752E" w:rsidRDefault="0022752E" w:rsidP="00BF1BE6"/>
    <w:p w14:paraId="18216625" w14:textId="6DFDE1B4" w:rsidR="00BF1BE6" w:rsidRDefault="00BF1BE6" w:rsidP="00BF1BE6">
      <w:r>
        <w:t xml:space="preserve">Neben den neuen Produkten hat Evonik auch die neueste Ausgabe seines digitalen </w:t>
      </w:r>
      <w:r w:rsidR="005D626B">
        <w:t>„</w:t>
      </w:r>
      <w:r>
        <w:t xml:space="preserve">Coatings &amp; </w:t>
      </w:r>
      <w:r w:rsidR="00326378">
        <w:t>Adhesives</w:t>
      </w:r>
      <w:r>
        <w:t xml:space="preserve"> Journal</w:t>
      </w:r>
      <w:r w:rsidR="005D626B">
        <w:t>“</w:t>
      </w:r>
      <w:r>
        <w:t xml:space="preserve"> veröffentlicht, </w:t>
      </w:r>
      <w:proofErr w:type="gramStart"/>
      <w:r>
        <w:t>in dem Interessierte</w:t>
      </w:r>
      <w:proofErr w:type="gramEnd"/>
      <w:r>
        <w:t xml:space="preserve"> weitere Innovationen und Lösungen entdecken können</w:t>
      </w:r>
      <w:r w:rsidR="009F6330">
        <w:t>.</w:t>
      </w:r>
      <w:r w:rsidR="0022752E">
        <w:t xml:space="preserve"> </w:t>
      </w:r>
      <w:r>
        <w:t xml:space="preserve">Das aktuelle </w:t>
      </w:r>
      <w:r w:rsidR="005D626B">
        <w:t>„</w:t>
      </w:r>
      <w:r>
        <w:t>Coatings &amp; Adhesives Journal</w:t>
      </w:r>
      <w:r w:rsidR="005D626B">
        <w:t>“</w:t>
      </w:r>
      <w:r>
        <w:t xml:space="preserve"> finden Sie unter: </w:t>
      </w:r>
      <w:hyperlink r:id="rId11" w:history="1">
        <w:r w:rsidRPr="007B228F">
          <w:rPr>
            <w:rStyle w:val="Hyperlink"/>
          </w:rPr>
          <w:t>https://coatings-and-adhesives-journal.evonik.com</w:t>
        </w:r>
      </w:hyperlink>
    </w:p>
    <w:p w14:paraId="76BF9228" w14:textId="77777777" w:rsidR="00BF1BE6" w:rsidRDefault="00BF1BE6" w:rsidP="00BF1BE6"/>
    <w:p w14:paraId="54585502" w14:textId="690EFAAC" w:rsidR="00BF1BE6" w:rsidRDefault="00BF1BE6" w:rsidP="00BF1BE6">
      <w:r>
        <w:t xml:space="preserve">Einen Überblick über die Produktpräsentationen von Evonik auf der ECS 2023 finden Sie unter: </w:t>
      </w:r>
      <w:hyperlink r:id="rId12" w:history="1">
        <w:r w:rsidRPr="007B228F">
          <w:rPr>
            <w:rStyle w:val="Hyperlink"/>
          </w:rPr>
          <w:t>https://coatings.evonik.com/en/product-presentations-190320.html</w:t>
        </w:r>
      </w:hyperlink>
    </w:p>
    <w:p w14:paraId="5BC21713" w14:textId="77777777" w:rsidR="00BF1BE6" w:rsidRDefault="00BF1BE6" w:rsidP="00BF1BE6"/>
    <w:p w14:paraId="4B02CE73" w14:textId="24ABD32F" w:rsidR="000B1B97" w:rsidRDefault="00BF1BE6" w:rsidP="00BF1BE6">
      <w:r>
        <w:t>Weitere Informationen zu Evonik auf der ECS 2023 finden Sie hier:</w:t>
      </w:r>
      <w:r>
        <w:br/>
        <w:t>https://coatings.evonik.com/en</w:t>
      </w:r>
    </w:p>
    <w:p w14:paraId="74B5126C" w14:textId="77777777" w:rsidR="004F4665" w:rsidRDefault="004F4665">
      <w:pPr>
        <w:spacing w:line="240" w:lineRule="auto"/>
        <w:rPr>
          <w:rFonts w:cs="Lucida Sans Unicode"/>
          <w:b/>
          <w:bCs/>
          <w:sz w:val="18"/>
          <w:szCs w:val="18"/>
        </w:rPr>
      </w:pPr>
      <w:r>
        <w:rPr>
          <w:rFonts w:cs="Lucida Sans Unicode"/>
          <w:b/>
          <w:bCs/>
          <w:sz w:val="18"/>
          <w:szCs w:val="18"/>
        </w:rPr>
        <w:br w:type="page"/>
      </w:r>
    </w:p>
    <w:p w14:paraId="4E7387B6" w14:textId="3EE51074" w:rsidR="003B0938" w:rsidRDefault="003B0938" w:rsidP="001601BD">
      <w:pPr>
        <w:spacing w:line="240" w:lineRule="auto"/>
        <w:rPr>
          <w:rFonts w:cs="Lucida Sans Unicode"/>
          <w:b/>
          <w:bCs/>
          <w:sz w:val="18"/>
          <w:szCs w:val="18"/>
        </w:rPr>
      </w:pPr>
      <w:r w:rsidRPr="6D193156">
        <w:rPr>
          <w:rFonts w:cs="Lucida Sans Unicode"/>
          <w:b/>
          <w:bCs/>
          <w:sz w:val="18"/>
          <w:szCs w:val="18"/>
        </w:rPr>
        <w:lastRenderedPageBreak/>
        <w:t xml:space="preserve">Informationen zum Konzern </w:t>
      </w:r>
    </w:p>
    <w:p w14:paraId="7FE56994" w14:textId="7941BAA0" w:rsidR="008E0D9A" w:rsidRDefault="001A43F2" w:rsidP="6D193156">
      <w:pPr>
        <w:autoSpaceDE w:val="0"/>
        <w:autoSpaceDN w:val="0"/>
        <w:adjustRightInd w:val="0"/>
        <w:spacing w:line="220" w:lineRule="exact"/>
        <w:rPr>
          <w:rFonts w:cs="Lucida Sans Unicode"/>
          <w:sz w:val="18"/>
          <w:szCs w:val="18"/>
        </w:rPr>
      </w:pPr>
      <w:r w:rsidRPr="001A43F2">
        <w:rPr>
          <w:rFonts w:cs="Lucida Sans Unicode"/>
          <w:sz w:val="18"/>
          <w:szCs w:val="18"/>
        </w:rPr>
        <w:t>Evonik ist ein weltweit führendes Unternehmen der Spezialchemie. Der Konzern ist in über 100 Ländern aktiv und erwirtschaftete 2022 einen Umsatz von 18,5 Mrd. € und ein Ergebnis (bereinigtes EBITDA) von 2,49 Mrd. €. Dabei geht Evonik weit über die Chemie hinaus, um den Kunden innovative, wertbringende und nachhaltige Lösungen zu schaffen. Rund 34.000 Mitarbeiter verbindet dabei ein gemeinsamer Antrieb: Wir wollen das Leben besser machen, Tag für Tag.</w:t>
      </w:r>
    </w:p>
    <w:p w14:paraId="2E095A34" w14:textId="6AF9BA9E" w:rsidR="008E0D9A" w:rsidRDefault="008E0D9A" w:rsidP="6D193156">
      <w:pPr>
        <w:autoSpaceDE w:val="0"/>
        <w:autoSpaceDN w:val="0"/>
        <w:adjustRightInd w:val="0"/>
        <w:spacing w:line="220" w:lineRule="exact"/>
        <w:rPr>
          <w:szCs w:val="22"/>
        </w:rPr>
      </w:pPr>
    </w:p>
    <w:p w14:paraId="1C452B3E" w14:textId="77777777" w:rsidR="00D15740" w:rsidRPr="00463EDC" w:rsidRDefault="00D15740" w:rsidP="00463EDC">
      <w:pPr>
        <w:autoSpaceDE w:val="0"/>
        <w:autoSpaceDN w:val="0"/>
        <w:adjustRightInd w:val="0"/>
        <w:spacing w:line="220" w:lineRule="exact"/>
        <w:ind w:right="-64"/>
        <w:rPr>
          <w:rFonts w:cs="Lucida Sans Unicode"/>
          <w:b/>
          <w:bCs/>
          <w:sz w:val="18"/>
          <w:szCs w:val="18"/>
        </w:rPr>
      </w:pPr>
      <w:r w:rsidRPr="00463EDC">
        <w:rPr>
          <w:rFonts w:cs="Lucida Sans Unicode"/>
          <w:b/>
          <w:bCs/>
          <w:sz w:val="18"/>
          <w:szCs w:val="18"/>
        </w:rPr>
        <w:t>Über Specialty Additives</w:t>
      </w:r>
    </w:p>
    <w:p w14:paraId="37AFCE02" w14:textId="7956A941" w:rsidR="4D9BD50D" w:rsidRPr="00463EDC" w:rsidRDefault="00B65AAC" w:rsidP="00463EDC">
      <w:pPr>
        <w:autoSpaceDE w:val="0"/>
        <w:autoSpaceDN w:val="0"/>
        <w:adjustRightInd w:val="0"/>
        <w:spacing w:line="220" w:lineRule="exact"/>
        <w:rPr>
          <w:rFonts w:cs="Lucida Sans Unicode"/>
          <w:sz w:val="18"/>
          <w:szCs w:val="18"/>
        </w:rPr>
      </w:pPr>
      <w:r w:rsidRPr="37AB44D8">
        <w:rPr>
          <w:rFonts w:cs="Lucida Sans Unicode"/>
          <w:sz w:val="18"/>
          <w:szCs w:val="18"/>
        </w:rPr>
        <w:t>Die Division Specialty Additives vereint das Geschäft mit vielseitigen Additiven und leistungsstarken Vernetzern. Mit ihnen werden Endprodukte hochwertiger, langlebiger, energiesparender und einfach besser. Die Formulierungsexperten von Specialty Additives verbinden in wachstumsstarken Märkten wie Coatings, Mobilität, Infrastruktur und Konsumgüter kleine Menge mit großer Wirkung. Die Division erzielte im Geschäftsjahr 2022 mit rund 3.</w:t>
      </w:r>
      <w:r w:rsidR="6BD3C8E0" w:rsidRPr="37AB44D8">
        <w:rPr>
          <w:rFonts w:cs="Lucida Sans Unicode"/>
          <w:sz w:val="18"/>
          <w:szCs w:val="18"/>
        </w:rPr>
        <w:t>6</w:t>
      </w:r>
      <w:r w:rsidRPr="37AB44D8">
        <w:rPr>
          <w:rFonts w:cs="Lucida Sans Unicode"/>
          <w:sz w:val="18"/>
          <w:szCs w:val="18"/>
        </w:rPr>
        <w:t>00 Mitarbeitern einen Umsatz von 4,</w:t>
      </w:r>
      <w:proofErr w:type="gramStart"/>
      <w:r w:rsidRPr="37AB44D8">
        <w:rPr>
          <w:rFonts w:cs="Lucida Sans Unicode"/>
          <w:sz w:val="18"/>
          <w:szCs w:val="18"/>
        </w:rPr>
        <w:t>18</w:t>
      </w:r>
      <w:r w:rsidRPr="37AB44D8">
        <w:rPr>
          <w:rFonts w:ascii="Arial" w:hAnsi="Arial" w:cs="Arial"/>
          <w:sz w:val="18"/>
          <w:szCs w:val="18"/>
        </w:rPr>
        <w:t> </w:t>
      </w:r>
      <w:r w:rsidRPr="37AB44D8">
        <w:rPr>
          <w:rFonts w:cs="Lucida Sans Unicode"/>
          <w:sz w:val="18"/>
          <w:szCs w:val="18"/>
        </w:rPr>
        <w:t xml:space="preserve"> Mrd.</w:t>
      </w:r>
      <w:proofErr w:type="gramEnd"/>
      <w:r w:rsidRPr="37AB44D8">
        <w:rPr>
          <w:rFonts w:cs="Lucida Sans Unicode"/>
          <w:sz w:val="18"/>
          <w:szCs w:val="18"/>
        </w:rPr>
        <w:t xml:space="preserve"> Euro.</w:t>
      </w:r>
      <w:r w:rsidR="4D9BD50D" w:rsidRPr="37AB44D8">
        <w:rPr>
          <w:rFonts w:cs="Lucida Sans Unicode"/>
          <w:sz w:val="18"/>
          <w:szCs w:val="18"/>
        </w:rPr>
        <w:t xml:space="preserve"> </w:t>
      </w:r>
    </w:p>
    <w:p w14:paraId="36DECB36" w14:textId="7EE421D6" w:rsidR="4D9BD50D" w:rsidRDefault="4D9BD50D" w:rsidP="4D9BD50D">
      <w:pPr>
        <w:spacing w:line="220" w:lineRule="exact"/>
        <w:ind w:right="-64"/>
        <w:rPr>
          <w:szCs w:val="22"/>
          <w:lang w:val="de"/>
        </w:rPr>
      </w:pPr>
    </w:p>
    <w:p w14:paraId="5618391F" w14:textId="77777777" w:rsidR="003B0938" w:rsidRPr="008E0D9A" w:rsidRDefault="003B0938" w:rsidP="008E0D9A">
      <w:pPr>
        <w:autoSpaceDE w:val="0"/>
        <w:autoSpaceDN w:val="0"/>
        <w:adjustRightInd w:val="0"/>
        <w:spacing w:line="220" w:lineRule="exact"/>
        <w:ind w:right="-64"/>
        <w:rPr>
          <w:rFonts w:cs="Lucida Sans Unicode"/>
          <w:sz w:val="18"/>
          <w:szCs w:val="18"/>
        </w:rPr>
      </w:pPr>
      <w:r>
        <w:rPr>
          <w:rFonts w:cs="Lucida Sans Unicode"/>
          <w:b/>
          <w:bCs/>
          <w:sz w:val="18"/>
          <w:szCs w:val="18"/>
        </w:rPr>
        <w:t>Rechtlicher Hinweis</w:t>
      </w:r>
    </w:p>
    <w:p w14:paraId="7A544302" w14:textId="77777777" w:rsidR="003B0938" w:rsidRDefault="003B0938" w:rsidP="003B0938">
      <w:pPr>
        <w:autoSpaceDE w:val="0"/>
        <w:autoSpaceDN w:val="0"/>
        <w:adjustRightInd w:val="0"/>
        <w:spacing w:line="220" w:lineRule="exact"/>
        <w:rPr>
          <w:rFonts w:cs="Lucida Sans Unicode"/>
          <w:bCs/>
          <w:sz w:val="18"/>
          <w:szCs w:val="18"/>
        </w:rPr>
      </w:pPr>
      <w:r>
        <w:rPr>
          <w:rFonts w:cs="Lucida Sans Unicode"/>
          <w:bCs/>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Pr>
          <w:rFonts w:cs="Lucida Sans Unicode"/>
          <w:bCs/>
          <w:sz w:val="18"/>
          <w:szCs w:val="18"/>
        </w:rPr>
        <w:t>mit</w:t>
      </w:r>
      <w:r w:rsidR="0082192E">
        <w:rPr>
          <w:rFonts w:cs="Lucida Sans Unicode"/>
          <w:bCs/>
          <w:sz w:val="18"/>
          <w:szCs w:val="18"/>
        </w:rPr>
        <w:t xml:space="preserve"> </w:t>
      </w:r>
      <w:r>
        <w:rPr>
          <w:rFonts w:cs="Lucida Sans Unicode"/>
          <w:bCs/>
          <w:sz w:val="18"/>
          <w:szCs w:val="18"/>
        </w:rPr>
        <w:t>ihr verbundene Unternehmen</w:t>
      </w:r>
      <w:proofErr w:type="gramEnd"/>
      <w:r>
        <w:rPr>
          <w:rFonts w:cs="Lucida Sans Unicode"/>
          <w:bCs/>
          <w:sz w:val="18"/>
          <w:szCs w:val="18"/>
        </w:rPr>
        <w:t xml:space="preserve"> übernehmen eine Verpflichtung, in dieser Mitteilung enthaltene Prognosen, Erwartungen oder Aussagen zu aktualisieren.</w:t>
      </w:r>
    </w:p>
    <w:p w14:paraId="0D9BA162" w14:textId="77777777" w:rsidR="000B1B97" w:rsidRPr="000B1B97" w:rsidRDefault="000B1B97" w:rsidP="006E5B66">
      <w:pPr>
        <w:autoSpaceDE w:val="0"/>
        <w:autoSpaceDN w:val="0"/>
        <w:adjustRightInd w:val="0"/>
        <w:spacing w:line="220" w:lineRule="exact"/>
        <w:rPr>
          <w:rFonts w:cs="Lucida Sans Unicode"/>
          <w:sz w:val="18"/>
          <w:szCs w:val="18"/>
        </w:rPr>
      </w:pPr>
    </w:p>
    <w:sectPr w:rsidR="000B1B97" w:rsidRPr="000B1B97" w:rsidSect="00A712C6">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A93C4" w14:textId="77777777" w:rsidR="007C7B05" w:rsidRDefault="007C7B05" w:rsidP="00FD1184">
      <w:r>
        <w:separator/>
      </w:r>
    </w:p>
  </w:endnote>
  <w:endnote w:type="continuationSeparator" w:id="0">
    <w:p w14:paraId="296B0259" w14:textId="77777777" w:rsidR="007C7B05" w:rsidRDefault="007C7B05" w:rsidP="00FD1184">
      <w:r>
        <w:continuationSeparator/>
      </w:r>
    </w:p>
  </w:endnote>
  <w:endnote w:type="continuationNotice" w:id="1">
    <w:p w14:paraId="56F990E7" w14:textId="77777777" w:rsidR="007C7B05" w:rsidRDefault="007C7B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4030" w14:textId="2D75DE1E" w:rsidR="000C4ADA" w:rsidRDefault="005D626B">
    <w:pPr>
      <w:pStyle w:val="Fuzeile"/>
    </w:pPr>
    <w:r>
      <w:rPr>
        <w:noProof/>
      </w:rPr>
      <mc:AlternateContent>
        <mc:Choice Requires="wps">
          <w:drawing>
            <wp:anchor distT="0" distB="0" distL="114300" distR="114300" simplePos="0" relativeHeight="251663360" behindDoc="0" locked="0" layoutInCell="0" allowOverlap="1" wp14:anchorId="1DD6FD77" wp14:editId="085F74D0">
              <wp:simplePos x="0" y="0"/>
              <wp:positionH relativeFrom="page">
                <wp:posOffset>0</wp:posOffset>
              </wp:positionH>
              <wp:positionV relativeFrom="page">
                <wp:posOffset>10227945</wp:posOffset>
              </wp:positionV>
              <wp:extent cx="7560310" cy="273050"/>
              <wp:effectExtent l="0" t="0" r="0" b="12700"/>
              <wp:wrapNone/>
              <wp:docPr id="2" name="MSIPCM127d49d2bfcd55ab2ef73b3a"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1989D7" w14:textId="2C6085BD" w:rsidR="005D626B" w:rsidRPr="005D626B" w:rsidRDefault="005D626B" w:rsidP="005D626B">
                          <w:pPr>
                            <w:rPr>
                              <w:rFonts w:ascii="Calibri" w:hAnsi="Calibri" w:cs="Calibri"/>
                              <w:color w:val="000000"/>
                              <w:sz w:val="20"/>
                            </w:rPr>
                          </w:pPr>
                          <w:r w:rsidRPr="005D626B">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DD6FD77" id="_x0000_t202" coordsize="21600,21600" o:spt="202" path="m,l,21600r21600,l21600,xe">
              <v:stroke joinstyle="miter"/>
              <v:path gradientshapeok="t" o:connecttype="rect"/>
            </v:shapetype>
            <v:shape id="MSIPCM127d49d2bfcd55ab2ef73b3a"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C1989D7" w14:textId="2C6085BD" w:rsidR="005D626B" w:rsidRPr="005D626B" w:rsidRDefault="005D626B" w:rsidP="005D626B">
                    <w:pPr>
                      <w:rPr>
                        <w:rFonts w:ascii="Calibri" w:hAnsi="Calibri" w:cs="Calibri"/>
                        <w:color w:val="000000"/>
                        <w:sz w:val="20"/>
                      </w:rPr>
                    </w:pPr>
                    <w:r w:rsidRPr="005D626B">
                      <w:rPr>
                        <w:rFonts w:ascii="Calibri" w:hAnsi="Calibri" w:cs="Calibri"/>
                        <w:color w:val="000000"/>
                        <w:sz w:val="20"/>
                      </w:rPr>
                      <w:t>[internal]</w:t>
                    </w:r>
                  </w:p>
                </w:txbxContent>
              </v:textbox>
              <w10:wrap anchorx="page" anchory="page"/>
            </v:shape>
          </w:pict>
        </mc:Fallback>
      </mc:AlternateContent>
    </w:r>
    <w:r w:rsidR="005C4D8B">
      <w:rPr>
        <w:noProof/>
      </w:rPr>
      <mc:AlternateContent>
        <mc:Choice Requires="wps">
          <w:drawing>
            <wp:anchor distT="0" distB="0" distL="114300" distR="114300" simplePos="0" relativeHeight="251661312" behindDoc="0" locked="0" layoutInCell="0" allowOverlap="1" wp14:anchorId="164A729A" wp14:editId="2D14A23E">
              <wp:simplePos x="0" y="0"/>
              <wp:positionH relativeFrom="page">
                <wp:posOffset>0</wp:posOffset>
              </wp:positionH>
              <wp:positionV relativeFrom="page">
                <wp:posOffset>10227945</wp:posOffset>
              </wp:positionV>
              <wp:extent cx="7560310" cy="273050"/>
              <wp:effectExtent l="0" t="0" r="0" b="12700"/>
              <wp:wrapNone/>
              <wp:docPr id="1" name="Text Box 1"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39890E" w14:textId="769541C7" w:rsidR="005C4D8B" w:rsidRPr="005C4D8B" w:rsidRDefault="005C4D8B" w:rsidP="005C4D8B">
                          <w:pPr>
                            <w:rPr>
                              <w:rFonts w:ascii="Calibri" w:hAnsi="Calibri" w:cs="Calibri"/>
                              <w:color w:val="000000"/>
                              <w:sz w:val="20"/>
                            </w:rPr>
                          </w:pPr>
                          <w:r w:rsidRPr="005C4D8B">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164A729A" id="Text Box 1" o:spid="_x0000_s1027" type="#_x0000_t202" alt="{&quot;HashCode&quot;:1337146498,&quot;Height&quot;:841.0,&quot;Width&quot;:595.0,&quot;Placement&quot;:&quot;Footer&quot;,&quot;Index&quot;:&quot;Primary&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1A39890E" w14:textId="769541C7" w:rsidR="005C4D8B" w:rsidRPr="005C4D8B" w:rsidRDefault="005C4D8B" w:rsidP="005C4D8B">
                    <w:pPr>
                      <w:rPr>
                        <w:rFonts w:ascii="Calibri" w:hAnsi="Calibri" w:cs="Calibri"/>
                        <w:color w:val="000000"/>
                        <w:sz w:val="20"/>
                      </w:rPr>
                    </w:pPr>
                    <w:r w:rsidRPr="005C4D8B">
                      <w:rPr>
                        <w:rFonts w:ascii="Calibri" w:hAnsi="Calibri" w:cs="Calibri"/>
                        <w:color w:val="000000"/>
                        <w:sz w:val="20"/>
                      </w:rPr>
                      <w:t>[internal]</w:t>
                    </w:r>
                  </w:p>
                </w:txbxContent>
              </v:textbox>
              <w10:wrap anchorx="page" anchory="page"/>
            </v:shape>
          </w:pict>
        </mc:Fallback>
      </mc:AlternateContent>
    </w:r>
  </w:p>
  <w:p w14:paraId="0C98278A" w14:textId="77777777" w:rsidR="000C4ADA" w:rsidRDefault="000C4ADA">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09A8" w14:textId="77777777" w:rsidR="000C4ADA" w:rsidRDefault="000C4ADA" w:rsidP="00316EC0">
    <w:pPr>
      <w:pStyle w:val="Fuzeile"/>
    </w:pPr>
  </w:p>
  <w:p w14:paraId="28591F5D" w14:textId="77777777" w:rsidR="000C4ADA" w:rsidRPr="005225EC" w:rsidRDefault="000C4ADA"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3B415" w14:textId="77777777" w:rsidR="007C7B05" w:rsidRDefault="007C7B05" w:rsidP="00FD1184">
      <w:r>
        <w:separator/>
      </w:r>
    </w:p>
  </w:footnote>
  <w:footnote w:type="continuationSeparator" w:id="0">
    <w:p w14:paraId="2D500DD6" w14:textId="77777777" w:rsidR="007C7B05" w:rsidRDefault="007C7B05" w:rsidP="00FD1184">
      <w:r>
        <w:continuationSeparator/>
      </w:r>
    </w:p>
  </w:footnote>
  <w:footnote w:type="continuationNotice" w:id="1">
    <w:p w14:paraId="056DBDF1" w14:textId="77777777" w:rsidR="007C7B05" w:rsidRDefault="007C7B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9218" w14:textId="77777777" w:rsidR="000C4ADA" w:rsidRPr="006C35A6" w:rsidRDefault="000C4ADA" w:rsidP="00316EC0">
    <w:pPr>
      <w:pStyle w:val="Kopfzeile"/>
      <w:spacing w:after="1880"/>
      <w:rPr>
        <w:sz w:val="2"/>
        <w:szCs w:val="2"/>
      </w:rPr>
    </w:pPr>
    <w:r>
      <w:rPr>
        <w:noProof/>
      </w:rPr>
      <w:drawing>
        <wp:anchor distT="0" distB="0" distL="114300" distR="114300" simplePos="0" relativeHeight="251655168" behindDoc="0" locked="0" layoutInCell="1" allowOverlap="1" wp14:anchorId="38ECD697" wp14:editId="70F11F71">
          <wp:simplePos x="0" y="0"/>
          <wp:positionH relativeFrom="column">
            <wp:posOffset>24765</wp:posOffset>
          </wp:positionH>
          <wp:positionV relativeFrom="paragraph">
            <wp:posOffset>202565</wp:posOffset>
          </wp:positionV>
          <wp:extent cx="1296000" cy="187200"/>
          <wp:effectExtent l="0" t="0" r="0" b="3810"/>
          <wp:wrapNone/>
          <wp:docPr id="5" name="Picture 5"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59264" behindDoc="0" locked="0" layoutInCell="1" allowOverlap="1" wp14:anchorId="6D5021EB" wp14:editId="3632158E">
          <wp:simplePos x="0" y="0"/>
          <wp:positionH relativeFrom="column">
            <wp:posOffset>4272915</wp:posOffset>
          </wp:positionH>
          <wp:positionV relativeFrom="paragraph">
            <wp:posOffset>27305</wp:posOffset>
          </wp:positionV>
          <wp:extent cx="1871345" cy="4997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C4C6" w14:textId="77777777" w:rsidR="000C4ADA" w:rsidRPr="006C35A6" w:rsidRDefault="000C4ADA">
    <w:pPr>
      <w:pStyle w:val="Kopfzeile"/>
      <w:rPr>
        <w:b/>
        <w:sz w:val="2"/>
        <w:szCs w:val="2"/>
      </w:rPr>
    </w:pPr>
    <w:r>
      <w:rPr>
        <w:noProof/>
      </w:rPr>
      <w:drawing>
        <wp:anchor distT="0" distB="0" distL="114300" distR="114300" simplePos="0" relativeHeight="251657216"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120"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Picture 8"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1D2A22A8">
      <w:start w:val="1"/>
      <w:numFmt w:val="bullet"/>
      <w:lvlText w:val=""/>
      <w:lvlJc w:val="left"/>
      <w:pPr>
        <w:tabs>
          <w:tab w:val="num" w:pos="227"/>
        </w:tabs>
        <w:ind w:left="227" w:hanging="227"/>
      </w:pPr>
      <w:rPr>
        <w:rFonts w:ascii="Symbol" w:hAnsi="Symbol" w:hint="default"/>
        <w:color w:val="auto"/>
      </w:rPr>
    </w:lvl>
    <w:lvl w:ilvl="1" w:tplc="E522D52E">
      <w:start w:val="1"/>
      <w:numFmt w:val="bullet"/>
      <w:lvlText w:val="o"/>
      <w:lvlJc w:val="left"/>
      <w:pPr>
        <w:tabs>
          <w:tab w:val="num" w:pos="1440"/>
        </w:tabs>
        <w:ind w:left="1440" w:hanging="360"/>
      </w:pPr>
      <w:rPr>
        <w:rFonts w:ascii="Courier New" w:hAnsi="Courier New" w:cs="Courier New" w:hint="default"/>
      </w:rPr>
    </w:lvl>
    <w:lvl w:ilvl="2" w:tplc="EC10DD80">
      <w:start w:val="1"/>
      <w:numFmt w:val="bullet"/>
      <w:lvlText w:val=""/>
      <w:lvlJc w:val="left"/>
      <w:pPr>
        <w:tabs>
          <w:tab w:val="num" w:pos="2160"/>
        </w:tabs>
        <w:ind w:left="2160" w:hanging="360"/>
      </w:pPr>
      <w:rPr>
        <w:rFonts w:ascii="Wingdings" w:hAnsi="Wingdings" w:hint="default"/>
      </w:rPr>
    </w:lvl>
    <w:lvl w:ilvl="3" w:tplc="FADA0FDE">
      <w:start w:val="1"/>
      <w:numFmt w:val="bullet"/>
      <w:lvlText w:val=""/>
      <w:lvlJc w:val="left"/>
      <w:pPr>
        <w:tabs>
          <w:tab w:val="num" w:pos="2880"/>
        </w:tabs>
        <w:ind w:left="2880" w:hanging="360"/>
      </w:pPr>
      <w:rPr>
        <w:rFonts w:ascii="Symbol" w:hAnsi="Symbol" w:hint="default"/>
      </w:rPr>
    </w:lvl>
    <w:lvl w:ilvl="4" w:tplc="31F4A7B6">
      <w:start w:val="1"/>
      <w:numFmt w:val="bullet"/>
      <w:lvlText w:val="o"/>
      <w:lvlJc w:val="left"/>
      <w:pPr>
        <w:tabs>
          <w:tab w:val="num" w:pos="3600"/>
        </w:tabs>
        <w:ind w:left="3600" w:hanging="360"/>
      </w:pPr>
      <w:rPr>
        <w:rFonts w:ascii="Courier New" w:hAnsi="Courier New" w:cs="Courier New" w:hint="default"/>
      </w:rPr>
    </w:lvl>
    <w:lvl w:ilvl="5" w:tplc="8526AA80">
      <w:start w:val="1"/>
      <w:numFmt w:val="bullet"/>
      <w:lvlText w:val=""/>
      <w:lvlJc w:val="left"/>
      <w:pPr>
        <w:tabs>
          <w:tab w:val="num" w:pos="4320"/>
        </w:tabs>
        <w:ind w:left="4320" w:hanging="360"/>
      </w:pPr>
      <w:rPr>
        <w:rFonts w:ascii="Wingdings" w:hAnsi="Wingdings" w:hint="default"/>
      </w:rPr>
    </w:lvl>
    <w:lvl w:ilvl="6" w:tplc="8008360A">
      <w:start w:val="1"/>
      <w:numFmt w:val="bullet"/>
      <w:lvlText w:val=""/>
      <w:lvlJc w:val="left"/>
      <w:pPr>
        <w:tabs>
          <w:tab w:val="num" w:pos="5040"/>
        </w:tabs>
        <w:ind w:left="5040" w:hanging="360"/>
      </w:pPr>
      <w:rPr>
        <w:rFonts w:ascii="Symbol" w:hAnsi="Symbol" w:hint="default"/>
      </w:rPr>
    </w:lvl>
    <w:lvl w:ilvl="7" w:tplc="99AA8622">
      <w:start w:val="1"/>
      <w:numFmt w:val="bullet"/>
      <w:lvlText w:val="o"/>
      <w:lvlJc w:val="left"/>
      <w:pPr>
        <w:tabs>
          <w:tab w:val="num" w:pos="5760"/>
        </w:tabs>
        <w:ind w:left="5760" w:hanging="360"/>
      </w:pPr>
      <w:rPr>
        <w:rFonts w:ascii="Courier New" w:hAnsi="Courier New" w:cs="Courier New" w:hint="default"/>
      </w:rPr>
    </w:lvl>
    <w:lvl w:ilvl="8" w:tplc="49F6E946">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6020EAF"/>
    <w:multiLevelType w:val="hybridMultilevel"/>
    <w:tmpl w:val="73AC32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01D8187A">
      <w:start w:val="1"/>
      <w:numFmt w:val="decimal"/>
      <w:lvlText w:val="%1)"/>
      <w:lvlJc w:val="left"/>
      <w:pPr>
        <w:tabs>
          <w:tab w:val="num" w:pos="360"/>
        </w:tabs>
        <w:ind w:left="360" w:hanging="360"/>
      </w:pPr>
    </w:lvl>
    <w:lvl w:ilvl="1" w:tplc="4B58E33E">
      <w:start w:val="1"/>
      <w:numFmt w:val="lowerLetter"/>
      <w:lvlText w:val="%2)"/>
      <w:lvlJc w:val="left"/>
      <w:pPr>
        <w:tabs>
          <w:tab w:val="num" w:pos="720"/>
        </w:tabs>
        <w:ind w:left="720" w:hanging="360"/>
      </w:pPr>
    </w:lvl>
    <w:lvl w:ilvl="2" w:tplc="5ADE80E8">
      <w:start w:val="1"/>
      <w:numFmt w:val="lowerRoman"/>
      <w:lvlText w:val="%3)"/>
      <w:lvlJc w:val="left"/>
      <w:pPr>
        <w:tabs>
          <w:tab w:val="num" w:pos="1080"/>
        </w:tabs>
        <w:ind w:left="1080" w:hanging="360"/>
      </w:pPr>
    </w:lvl>
    <w:lvl w:ilvl="3" w:tplc="EAB2514C">
      <w:start w:val="1"/>
      <w:numFmt w:val="decimal"/>
      <w:lvlText w:val="(%4)"/>
      <w:lvlJc w:val="left"/>
      <w:pPr>
        <w:tabs>
          <w:tab w:val="num" w:pos="1440"/>
        </w:tabs>
        <w:ind w:left="1440" w:hanging="360"/>
      </w:pPr>
    </w:lvl>
    <w:lvl w:ilvl="4" w:tplc="37A29D34">
      <w:start w:val="1"/>
      <w:numFmt w:val="lowerLetter"/>
      <w:lvlText w:val="(%5)"/>
      <w:lvlJc w:val="left"/>
      <w:pPr>
        <w:tabs>
          <w:tab w:val="num" w:pos="1800"/>
        </w:tabs>
        <w:ind w:left="1800" w:hanging="360"/>
      </w:pPr>
    </w:lvl>
    <w:lvl w:ilvl="5" w:tplc="84228AE8">
      <w:start w:val="1"/>
      <w:numFmt w:val="lowerRoman"/>
      <w:lvlText w:val="(%6)"/>
      <w:lvlJc w:val="left"/>
      <w:pPr>
        <w:tabs>
          <w:tab w:val="num" w:pos="2160"/>
        </w:tabs>
        <w:ind w:left="2160" w:hanging="360"/>
      </w:pPr>
    </w:lvl>
    <w:lvl w:ilvl="6" w:tplc="9126067C">
      <w:start w:val="1"/>
      <w:numFmt w:val="decimal"/>
      <w:lvlText w:val="%7."/>
      <w:lvlJc w:val="left"/>
      <w:pPr>
        <w:tabs>
          <w:tab w:val="num" w:pos="2520"/>
        </w:tabs>
        <w:ind w:left="2520" w:hanging="360"/>
      </w:pPr>
    </w:lvl>
    <w:lvl w:ilvl="7" w:tplc="38F6A77C">
      <w:start w:val="1"/>
      <w:numFmt w:val="lowerLetter"/>
      <w:lvlText w:val="%8."/>
      <w:lvlJc w:val="left"/>
      <w:pPr>
        <w:tabs>
          <w:tab w:val="num" w:pos="2880"/>
        </w:tabs>
        <w:ind w:left="2880" w:hanging="360"/>
      </w:pPr>
    </w:lvl>
    <w:lvl w:ilvl="8" w:tplc="EF94BD1E">
      <w:start w:val="1"/>
      <w:numFmt w:val="lowerRoman"/>
      <w:lvlText w:val="%9."/>
      <w:lvlJc w:val="left"/>
      <w:pPr>
        <w:tabs>
          <w:tab w:val="num" w:pos="3240"/>
        </w:tabs>
        <w:ind w:left="3240" w:hanging="360"/>
      </w:pPr>
    </w:lvl>
  </w:abstractNum>
  <w:abstractNum w:abstractNumId="16" w15:restartNumberingAfterBreak="0">
    <w:nsid w:val="4BC519AA"/>
    <w:multiLevelType w:val="multilevel"/>
    <w:tmpl w:val="912CE9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26986556">
    <w:abstractNumId w:val="9"/>
  </w:num>
  <w:num w:numId="2" w16cid:durableId="838886875">
    <w:abstractNumId w:val="7"/>
  </w:num>
  <w:num w:numId="3" w16cid:durableId="460542938">
    <w:abstractNumId w:val="6"/>
  </w:num>
  <w:num w:numId="4" w16cid:durableId="1442646032">
    <w:abstractNumId w:val="5"/>
  </w:num>
  <w:num w:numId="5" w16cid:durableId="256133267">
    <w:abstractNumId w:val="4"/>
  </w:num>
  <w:num w:numId="6" w16cid:durableId="1825778303">
    <w:abstractNumId w:val="8"/>
  </w:num>
  <w:num w:numId="7" w16cid:durableId="1389841441">
    <w:abstractNumId w:val="3"/>
  </w:num>
  <w:num w:numId="8" w16cid:durableId="1990595872">
    <w:abstractNumId w:val="2"/>
  </w:num>
  <w:num w:numId="9" w16cid:durableId="297804750">
    <w:abstractNumId w:val="1"/>
  </w:num>
  <w:num w:numId="10" w16cid:durableId="1742020662">
    <w:abstractNumId w:val="0"/>
  </w:num>
  <w:num w:numId="11" w16cid:durableId="1267008720">
    <w:abstractNumId w:val="12"/>
  </w:num>
  <w:num w:numId="12" w16cid:durableId="290062754">
    <w:abstractNumId w:val="15"/>
  </w:num>
  <w:num w:numId="13" w16cid:durableId="1089036098">
    <w:abstractNumId w:val="14"/>
  </w:num>
  <w:num w:numId="14" w16cid:durableId="1356536749">
    <w:abstractNumId w:val="10"/>
  </w:num>
  <w:num w:numId="15" w16cid:durableId="642274294">
    <w:abstractNumId w:val="19"/>
  </w:num>
  <w:num w:numId="16" w16cid:durableId="212811692">
    <w:abstractNumId w:val="18"/>
  </w:num>
  <w:num w:numId="17" w16cid:durableId="191312064">
    <w:abstractNumId w:val="11"/>
  </w:num>
  <w:num w:numId="18" w16cid:durableId="719207192">
    <w:abstractNumId w:val="12"/>
  </w:num>
  <w:num w:numId="19" w16cid:durableId="1598292009">
    <w:abstractNumId w:val="15"/>
  </w:num>
  <w:num w:numId="20" w16cid:durableId="1280604814">
    <w:abstractNumId w:val="14"/>
  </w:num>
  <w:num w:numId="21" w16cid:durableId="453446861">
    <w:abstractNumId w:val="9"/>
  </w:num>
  <w:num w:numId="22" w16cid:durableId="868833520">
    <w:abstractNumId w:val="7"/>
  </w:num>
  <w:num w:numId="23" w16cid:durableId="459959867">
    <w:abstractNumId w:val="6"/>
  </w:num>
  <w:num w:numId="24" w16cid:durableId="1503203803">
    <w:abstractNumId w:val="5"/>
  </w:num>
  <w:num w:numId="25" w16cid:durableId="50665017">
    <w:abstractNumId w:val="4"/>
  </w:num>
  <w:num w:numId="26" w16cid:durableId="594825885">
    <w:abstractNumId w:val="8"/>
  </w:num>
  <w:num w:numId="27" w16cid:durableId="1480462102">
    <w:abstractNumId w:val="3"/>
  </w:num>
  <w:num w:numId="28" w16cid:durableId="322006263">
    <w:abstractNumId w:val="2"/>
  </w:num>
  <w:num w:numId="29" w16cid:durableId="642656186">
    <w:abstractNumId w:val="1"/>
  </w:num>
  <w:num w:numId="30" w16cid:durableId="258416116">
    <w:abstractNumId w:val="0"/>
  </w:num>
  <w:num w:numId="31" w16cid:durableId="648359687">
    <w:abstractNumId w:val="10"/>
  </w:num>
  <w:num w:numId="32" w16cid:durableId="1407800448">
    <w:abstractNumId w:val="17"/>
  </w:num>
  <w:num w:numId="33" w16cid:durableId="1535770700">
    <w:abstractNumId w:val="13"/>
  </w:num>
  <w:num w:numId="34" w16cid:durableId="744766337">
    <w:abstractNumId w:val="16"/>
  </w:num>
  <w:num w:numId="35" w16cid:durableId="14246895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3AC3"/>
    <w:rsid w:val="00007459"/>
    <w:rsid w:val="00010CF6"/>
    <w:rsid w:val="00035360"/>
    <w:rsid w:val="00044EB8"/>
    <w:rsid w:val="00046D8D"/>
    <w:rsid w:val="00047E57"/>
    <w:rsid w:val="00052FB1"/>
    <w:rsid w:val="0006177F"/>
    <w:rsid w:val="000657F5"/>
    <w:rsid w:val="00067FB6"/>
    <w:rsid w:val="00072B5F"/>
    <w:rsid w:val="00084555"/>
    <w:rsid w:val="000846DA"/>
    <w:rsid w:val="00086556"/>
    <w:rsid w:val="000902FA"/>
    <w:rsid w:val="00092F83"/>
    <w:rsid w:val="00093163"/>
    <w:rsid w:val="000A0DDB"/>
    <w:rsid w:val="000A1168"/>
    <w:rsid w:val="000A7091"/>
    <w:rsid w:val="000B1B97"/>
    <w:rsid w:val="000B4D73"/>
    <w:rsid w:val="000C4ADA"/>
    <w:rsid w:val="000D1DD8"/>
    <w:rsid w:val="000D756E"/>
    <w:rsid w:val="000E06AB"/>
    <w:rsid w:val="000E69D8"/>
    <w:rsid w:val="000F1368"/>
    <w:rsid w:val="000F70A3"/>
    <w:rsid w:val="00102E05"/>
    <w:rsid w:val="00110640"/>
    <w:rsid w:val="00115F60"/>
    <w:rsid w:val="001175D3"/>
    <w:rsid w:val="00124443"/>
    <w:rsid w:val="00130512"/>
    <w:rsid w:val="00135673"/>
    <w:rsid w:val="00141B2B"/>
    <w:rsid w:val="001601BD"/>
    <w:rsid w:val="001625AF"/>
    <w:rsid w:val="001631E8"/>
    <w:rsid w:val="00165932"/>
    <w:rsid w:val="00166064"/>
    <w:rsid w:val="0017414F"/>
    <w:rsid w:val="00196518"/>
    <w:rsid w:val="001A43F2"/>
    <w:rsid w:val="001B206A"/>
    <w:rsid w:val="001D3B3D"/>
    <w:rsid w:val="001F00B7"/>
    <w:rsid w:val="001F0988"/>
    <w:rsid w:val="001F7C26"/>
    <w:rsid w:val="002067B7"/>
    <w:rsid w:val="002159BA"/>
    <w:rsid w:val="00221C32"/>
    <w:rsid w:val="0022399B"/>
    <w:rsid w:val="0022540F"/>
    <w:rsid w:val="0022752E"/>
    <w:rsid w:val="0023466C"/>
    <w:rsid w:val="00242A50"/>
    <w:rsid w:val="00243202"/>
    <w:rsid w:val="0024351A"/>
    <w:rsid w:val="0024351E"/>
    <w:rsid w:val="002465EB"/>
    <w:rsid w:val="00247D5A"/>
    <w:rsid w:val="00255CC7"/>
    <w:rsid w:val="00262EE6"/>
    <w:rsid w:val="00266B39"/>
    <w:rsid w:val="002709D1"/>
    <w:rsid w:val="00276C89"/>
    <w:rsid w:val="002771D9"/>
    <w:rsid w:val="00287090"/>
    <w:rsid w:val="00290F07"/>
    <w:rsid w:val="002922C1"/>
    <w:rsid w:val="00297AD9"/>
    <w:rsid w:val="002A0047"/>
    <w:rsid w:val="002A37BD"/>
    <w:rsid w:val="002B3186"/>
    <w:rsid w:val="002B6293"/>
    <w:rsid w:val="002B645E"/>
    <w:rsid w:val="002B6B13"/>
    <w:rsid w:val="002C10C6"/>
    <w:rsid w:val="002C12A0"/>
    <w:rsid w:val="002D206A"/>
    <w:rsid w:val="002D2996"/>
    <w:rsid w:val="002D464B"/>
    <w:rsid w:val="002D6F7D"/>
    <w:rsid w:val="002E698A"/>
    <w:rsid w:val="00301998"/>
    <w:rsid w:val="00304CE7"/>
    <w:rsid w:val="003067D4"/>
    <w:rsid w:val="00316EC0"/>
    <w:rsid w:val="00317BB5"/>
    <w:rsid w:val="0032190C"/>
    <w:rsid w:val="00326378"/>
    <w:rsid w:val="003402B9"/>
    <w:rsid w:val="0034233A"/>
    <w:rsid w:val="003449DC"/>
    <w:rsid w:val="00344E3B"/>
    <w:rsid w:val="003469B4"/>
    <w:rsid w:val="003508E4"/>
    <w:rsid w:val="00361A77"/>
    <w:rsid w:val="00367974"/>
    <w:rsid w:val="003800AF"/>
    <w:rsid w:val="00380845"/>
    <w:rsid w:val="00380D13"/>
    <w:rsid w:val="00384C52"/>
    <w:rsid w:val="003A023D"/>
    <w:rsid w:val="003A1BB1"/>
    <w:rsid w:val="003A2BEA"/>
    <w:rsid w:val="003A4CED"/>
    <w:rsid w:val="003B0938"/>
    <w:rsid w:val="003C0198"/>
    <w:rsid w:val="003D3C20"/>
    <w:rsid w:val="003D6E84"/>
    <w:rsid w:val="003E4161"/>
    <w:rsid w:val="003F01FD"/>
    <w:rsid w:val="004016F5"/>
    <w:rsid w:val="004146D3"/>
    <w:rsid w:val="00422338"/>
    <w:rsid w:val="00425650"/>
    <w:rsid w:val="00430E5C"/>
    <w:rsid w:val="00432732"/>
    <w:rsid w:val="00463E59"/>
    <w:rsid w:val="00463EDC"/>
    <w:rsid w:val="00470B84"/>
    <w:rsid w:val="00475097"/>
    <w:rsid w:val="00475C82"/>
    <w:rsid w:val="00476F6F"/>
    <w:rsid w:val="0047761E"/>
    <w:rsid w:val="0048125C"/>
    <w:rsid w:val="004815AA"/>
    <w:rsid w:val="004820F9"/>
    <w:rsid w:val="004837CC"/>
    <w:rsid w:val="00491C7E"/>
    <w:rsid w:val="0049367A"/>
    <w:rsid w:val="004A28CF"/>
    <w:rsid w:val="004A5E45"/>
    <w:rsid w:val="004B632A"/>
    <w:rsid w:val="004C28A5"/>
    <w:rsid w:val="004C520C"/>
    <w:rsid w:val="004C5E53"/>
    <w:rsid w:val="004E04B2"/>
    <w:rsid w:val="004E1DCE"/>
    <w:rsid w:val="004E27F6"/>
    <w:rsid w:val="004E3505"/>
    <w:rsid w:val="004F0B24"/>
    <w:rsid w:val="004F1444"/>
    <w:rsid w:val="004F4665"/>
    <w:rsid w:val="004F6283"/>
    <w:rsid w:val="004F7D3B"/>
    <w:rsid w:val="005020EF"/>
    <w:rsid w:val="005225EC"/>
    <w:rsid w:val="00523155"/>
    <w:rsid w:val="005337DD"/>
    <w:rsid w:val="00545FDC"/>
    <w:rsid w:val="00552ADA"/>
    <w:rsid w:val="00554C5A"/>
    <w:rsid w:val="0057548A"/>
    <w:rsid w:val="00582643"/>
    <w:rsid w:val="00582C0E"/>
    <w:rsid w:val="00587C52"/>
    <w:rsid w:val="0059212E"/>
    <w:rsid w:val="00593725"/>
    <w:rsid w:val="005A119C"/>
    <w:rsid w:val="005A73EC"/>
    <w:rsid w:val="005B3BD7"/>
    <w:rsid w:val="005C4D8B"/>
    <w:rsid w:val="005D626B"/>
    <w:rsid w:val="005E0397"/>
    <w:rsid w:val="005E799F"/>
    <w:rsid w:val="005F234C"/>
    <w:rsid w:val="005F4E07"/>
    <w:rsid w:val="005F50D9"/>
    <w:rsid w:val="00605C02"/>
    <w:rsid w:val="00606A38"/>
    <w:rsid w:val="006229F3"/>
    <w:rsid w:val="00623460"/>
    <w:rsid w:val="00636C35"/>
    <w:rsid w:val="00645F2F"/>
    <w:rsid w:val="00647919"/>
    <w:rsid w:val="00651F1E"/>
    <w:rsid w:val="00652A75"/>
    <w:rsid w:val="006651E2"/>
    <w:rsid w:val="006729D2"/>
    <w:rsid w:val="00680D08"/>
    <w:rsid w:val="00696594"/>
    <w:rsid w:val="006A1832"/>
    <w:rsid w:val="006A581A"/>
    <w:rsid w:val="006A7134"/>
    <w:rsid w:val="006C35A6"/>
    <w:rsid w:val="006C388A"/>
    <w:rsid w:val="006D2EFB"/>
    <w:rsid w:val="006D601A"/>
    <w:rsid w:val="006E2710"/>
    <w:rsid w:val="006E2F15"/>
    <w:rsid w:val="006E5B66"/>
    <w:rsid w:val="006F3AB9"/>
    <w:rsid w:val="00703877"/>
    <w:rsid w:val="00717EDA"/>
    <w:rsid w:val="0072366D"/>
    <w:rsid w:val="00731495"/>
    <w:rsid w:val="00744FA6"/>
    <w:rsid w:val="00751E3D"/>
    <w:rsid w:val="00763004"/>
    <w:rsid w:val="00767454"/>
    <w:rsid w:val="00770879"/>
    <w:rsid w:val="00775D2E"/>
    <w:rsid w:val="00784360"/>
    <w:rsid w:val="00784DA1"/>
    <w:rsid w:val="007875BC"/>
    <w:rsid w:val="007A2C47"/>
    <w:rsid w:val="007B228F"/>
    <w:rsid w:val="007B39A3"/>
    <w:rsid w:val="007C42FA"/>
    <w:rsid w:val="007C7B05"/>
    <w:rsid w:val="007E025C"/>
    <w:rsid w:val="007E5A2B"/>
    <w:rsid w:val="007E7C76"/>
    <w:rsid w:val="007F1506"/>
    <w:rsid w:val="007F200A"/>
    <w:rsid w:val="00800AA9"/>
    <w:rsid w:val="0082192E"/>
    <w:rsid w:val="00824BCC"/>
    <w:rsid w:val="00826AB1"/>
    <w:rsid w:val="00834E44"/>
    <w:rsid w:val="00836B9A"/>
    <w:rsid w:val="008420F0"/>
    <w:rsid w:val="0084389E"/>
    <w:rsid w:val="00843F89"/>
    <w:rsid w:val="00846E59"/>
    <w:rsid w:val="00853668"/>
    <w:rsid w:val="00860A6B"/>
    <w:rsid w:val="00867B7F"/>
    <w:rsid w:val="008766FF"/>
    <w:rsid w:val="00876733"/>
    <w:rsid w:val="00885442"/>
    <w:rsid w:val="00894378"/>
    <w:rsid w:val="008A0D35"/>
    <w:rsid w:val="008B03E0"/>
    <w:rsid w:val="008B7AFE"/>
    <w:rsid w:val="008C00D3"/>
    <w:rsid w:val="008C06FF"/>
    <w:rsid w:val="008C16A8"/>
    <w:rsid w:val="008C2187"/>
    <w:rsid w:val="008D5A15"/>
    <w:rsid w:val="008E0D9A"/>
    <w:rsid w:val="008E7921"/>
    <w:rsid w:val="008F49C5"/>
    <w:rsid w:val="008F4A69"/>
    <w:rsid w:val="009031FF"/>
    <w:rsid w:val="0090621C"/>
    <w:rsid w:val="00915982"/>
    <w:rsid w:val="00921EF8"/>
    <w:rsid w:val="00922A0A"/>
    <w:rsid w:val="0092775B"/>
    <w:rsid w:val="00934DE5"/>
    <w:rsid w:val="00935881"/>
    <w:rsid w:val="009560C1"/>
    <w:rsid w:val="009577A8"/>
    <w:rsid w:val="00966112"/>
    <w:rsid w:val="00971345"/>
    <w:rsid w:val="009721A4"/>
    <w:rsid w:val="009752DC"/>
    <w:rsid w:val="0097547F"/>
    <w:rsid w:val="00975AB3"/>
    <w:rsid w:val="00977987"/>
    <w:rsid w:val="00992553"/>
    <w:rsid w:val="009A2F60"/>
    <w:rsid w:val="009A30AC"/>
    <w:rsid w:val="009A7CDC"/>
    <w:rsid w:val="009B1AD8"/>
    <w:rsid w:val="009B4921"/>
    <w:rsid w:val="009C40DA"/>
    <w:rsid w:val="009C5F4B"/>
    <w:rsid w:val="009E3A1C"/>
    <w:rsid w:val="009F05F2"/>
    <w:rsid w:val="009F07B1"/>
    <w:rsid w:val="009F6330"/>
    <w:rsid w:val="00A034B6"/>
    <w:rsid w:val="00A1593C"/>
    <w:rsid w:val="00A16154"/>
    <w:rsid w:val="00A30BD0"/>
    <w:rsid w:val="00A333FB"/>
    <w:rsid w:val="00A3644E"/>
    <w:rsid w:val="00A41C88"/>
    <w:rsid w:val="00A6056D"/>
    <w:rsid w:val="00A60CE5"/>
    <w:rsid w:val="00A70C5E"/>
    <w:rsid w:val="00A712B8"/>
    <w:rsid w:val="00A712C6"/>
    <w:rsid w:val="00A777B7"/>
    <w:rsid w:val="00A80704"/>
    <w:rsid w:val="00A81F2D"/>
    <w:rsid w:val="00A82F9D"/>
    <w:rsid w:val="00AB5534"/>
    <w:rsid w:val="00AD3A24"/>
    <w:rsid w:val="00AE3848"/>
    <w:rsid w:val="00AE62FB"/>
    <w:rsid w:val="00AF0606"/>
    <w:rsid w:val="00B128FD"/>
    <w:rsid w:val="00B13CD7"/>
    <w:rsid w:val="00B2025B"/>
    <w:rsid w:val="00B2500C"/>
    <w:rsid w:val="00B300C4"/>
    <w:rsid w:val="00B30109"/>
    <w:rsid w:val="00B31D5A"/>
    <w:rsid w:val="00B405E6"/>
    <w:rsid w:val="00B46BD0"/>
    <w:rsid w:val="00B50494"/>
    <w:rsid w:val="00B65AAC"/>
    <w:rsid w:val="00B77964"/>
    <w:rsid w:val="00B811DE"/>
    <w:rsid w:val="00B85905"/>
    <w:rsid w:val="00BA41A7"/>
    <w:rsid w:val="00BA4EB5"/>
    <w:rsid w:val="00BA584D"/>
    <w:rsid w:val="00BA6649"/>
    <w:rsid w:val="00BC1D7E"/>
    <w:rsid w:val="00BC1DA4"/>
    <w:rsid w:val="00BC3509"/>
    <w:rsid w:val="00BD10E1"/>
    <w:rsid w:val="00BE1628"/>
    <w:rsid w:val="00BE1706"/>
    <w:rsid w:val="00BE72A5"/>
    <w:rsid w:val="00BF0F5C"/>
    <w:rsid w:val="00BF1BE6"/>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2F4F"/>
    <w:rsid w:val="00C4300F"/>
    <w:rsid w:val="00C567E0"/>
    <w:rsid w:val="00C60F15"/>
    <w:rsid w:val="00C62002"/>
    <w:rsid w:val="00C86A9B"/>
    <w:rsid w:val="00C92897"/>
    <w:rsid w:val="00C930F0"/>
    <w:rsid w:val="00C94625"/>
    <w:rsid w:val="00CB3A53"/>
    <w:rsid w:val="00CC69A5"/>
    <w:rsid w:val="00CD18DB"/>
    <w:rsid w:val="00CE2E92"/>
    <w:rsid w:val="00CE56C6"/>
    <w:rsid w:val="00CF2E07"/>
    <w:rsid w:val="00CF3942"/>
    <w:rsid w:val="00D0201B"/>
    <w:rsid w:val="00D129CF"/>
    <w:rsid w:val="00D15740"/>
    <w:rsid w:val="00D32AEC"/>
    <w:rsid w:val="00D333AA"/>
    <w:rsid w:val="00D35567"/>
    <w:rsid w:val="00D418FB"/>
    <w:rsid w:val="00D422B6"/>
    <w:rsid w:val="00D46695"/>
    <w:rsid w:val="00D46DAB"/>
    <w:rsid w:val="00D50B3E"/>
    <w:rsid w:val="00D55961"/>
    <w:rsid w:val="00D60C11"/>
    <w:rsid w:val="00D60EE3"/>
    <w:rsid w:val="00D64407"/>
    <w:rsid w:val="00D67640"/>
    <w:rsid w:val="00D72A07"/>
    <w:rsid w:val="00D81FE9"/>
    <w:rsid w:val="00D822A4"/>
    <w:rsid w:val="00D84239"/>
    <w:rsid w:val="00D86CBA"/>
    <w:rsid w:val="00D90774"/>
    <w:rsid w:val="00D95388"/>
    <w:rsid w:val="00D96E15"/>
    <w:rsid w:val="00DA639C"/>
    <w:rsid w:val="00DB3E3C"/>
    <w:rsid w:val="00DB5E58"/>
    <w:rsid w:val="00DC3E2D"/>
    <w:rsid w:val="00DD0B21"/>
    <w:rsid w:val="00DD310A"/>
    <w:rsid w:val="00DD3173"/>
    <w:rsid w:val="00DE534A"/>
    <w:rsid w:val="00DE7067"/>
    <w:rsid w:val="00DE73FB"/>
    <w:rsid w:val="00DE7850"/>
    <w:rsid w:val="00DE79ED"/>
    <w:rsid w:val="00E051E7"/>
    <w:rsid w:val="00E05BB2"/>
    <w:rsid w:val="00E0749C"/>
    <w:rsid w:val="00E116DE"/>
    <w:rsid w:val="00E120CF"/>
    <w:rsid w:val="00E13506"/>
    <w:rsid w:val="00E147B7"/>
    <w:rsid w:val="00E172A1"/>
    <w:rsid w:val="00E363F0"/>
    <w:rsid w:val="00E430EA"/>
    <w:rsid w:val="00E44B62"/>
    <w:rsid w:val="00E541EA"/>
    <w:rsid w:val="00E542F3"/>
    <w:rsid w:val="00E64016"/>
    <w:rsid w:val="00E67709"/>
    <w:rsid w:val="00E8576B"/>
    <w:rsid w:val="00E97290"/>
    <w:rsid w:val="00EA279C"/>
    <w:rsid w:val="00EB0C3E"/>
    <w:rsid w:val="00EC012C"/>
    <w:rsid w:val="00EC2C4D"/>
    <w:rsid w:val="00EF353E"/>
    <w:rsid w:val="00EF7CED"/>
    <w:rsid w:val="00EF7EB3"/>
    <w:rsid w:val="00F02BAF"/>
    <w:rsid w:val="00F07F0E"/>
    <w:rsid w:val="00F114F9"/>
    <w:rsid w:val="00F24D2F"/>
    <w:rsid w:val="00F268AD"/>
    <w:rsid w:val="00F471C3"/>
    <w:rsid w:val="00F47702"/>
    <w:rsid w:val="00F5602B"/>
    <w:rsid w:val="00F5608E"/>
    <w:rsid w:val="00F63AD2"/>
    <w:rsid w:val="00F66FEE"/>
    <w:rsid w:val="00F708E8"/>
    <w:rsid w:val="00F7315F"/>
    <w:rsid w:val="00F77541"/>
    <w:rsid w:val="00F87DB6"/>
    <w:rsid w:val="00F94E80"/>
    <w:rsid w:val="00FA151A"/>
    <w:rsid w:val="00FA30D7"/>
    <w:rsid w:val="00FA5164"/>
    <w:rsid w:val="00FA5F5C"/>
    <w:rsid w:val="00FA6612"/>
    <w:rsid w:val="00FD0461"/>
    <w:rsid w:val="00FD1184"/>
    <w:rsid w:val="00FE024B"/>
    <w:rsid w:val="00FE06BB"/>
    <w:rsid w:val="00FE676A"/>
    <w:rsid w:val="00FE6F62"/>
    <w:rsid w:val="02FA3677"/>
    <w:rsid w:val="069E7CFB"/>
    <w:rsid w:val="1E369D5A"/>
    <w:rsid w:val="1EC04999"/>
    <w:rsid w:val="292DC3EE"/>
    <w:rsid w:val="2B02A0B3"/>
    <w:rsid w:val="322FDD90"/>
    <w:rsid w:val="37AB44D8"/>
    <w:rsid w:val="4A12BEDF"/>
    <w:rsid w:val="4D9BD50D"/>
    <w:rsid w:val="51FA4A64"/>
    <w:rsid w:val="5A5DB6E7"/>
    <w:rsid w:val="5CAA41E5"/>
    <w:rsid w:val="63335E6A"/>
    <w:rsid w:val="657061B6"/>
    <w:rsid w:val="6BD3C8E0"/>
    <w:rsid w:val="6D193156"/>
    <w:rsid w:val="794C8577"/>
    <w:rsid w:val="7E3489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DDD4D"/>
  <w15:docId w15:val="{5FFD9B9B-E141-4C50-8587-41883F1C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uiPriority w:val="22"/>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rsid w:val="00D81FE9"/>
    <w:pPr>
      <w:autoSpaceDE w:val="0"/>
      <w:autoSpaceDN w:val="0"/>
      <w:spacing w:line="240" w:lineRule="auto"/>
    </w:pPr>
    <w:rPr>
      <w:rFonts w:eastAsiaTheme="minorHAnsi" w:cs="Lucida Sans Unicode"/>
      <w:color w:val="000000"/>
      <w:sz w:val="24"/>
    </w:rPr>
  </w:style>
  <w:style w:type="paragraph" w:customStyle="1" w:styleId="V1">
    <w:name w:val="V1"/>
    <w:basedOn w:val="Standard"/>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8E0D9A"/>
    <w:pPr>
      <w:framePr w:wrap="around" w:vAnchor="page" w:hAnchor="page" w:x="8971" w:y="3222"/>
      <w:tabs>
        <w:tab w:val="left" w:pos="518"/>
      </w:tabs>
      <w:spacing w:line="180" w:lineRule="exact"/>
      <w:suppressOverlap/>
    </w:pPr>
    <w:rPr>
      <w:sz w:val="13"/>
    </w:rPr>
  </w:style>
  <w:style w:type="paragraph" w:customStyle="1" w:styleId="V3">
    <w:name w:val="V3"/>
    <w:basedOn w:val="Standard"/>
    <w:rsid w:val="008E0D9A"/>
    <w:pPr>
      <w:framePr w:wrap="around" w:vAnchor="page" w:hAnchor="page" w:x="8971" w:y="3222"/>
      <w:tabs>
        <w:tab w:val="left" w:pos="518"/>
      </w:tabs>
      <w:spacing w:line="180" w:lineRule="exact"/>
      <w:suppressOverlap/>
    </w:pPr>
    <w:rPr>
      <w:sz w:val="13"/>
    </w:rPr>
  </w:style>
  <w:style w:type="paragraph" w:customStyle="1" w:styleId="V4">
    <w:name w:val="V4"/>
    <w:basedOn w:val="Standard"/>
    <w:rsid w:val="008E0D9A"/>
    <w:pPr>
      <w:framePr w:wrap="around" w:vAnchor="page" w:hAnchor="page" w:x="8971" w:y="3222"/>
      <w:tabs>
        <w:tab w:val="left" w:pos="518"/>
      </w:tabs>
      <w:spacing w:line="180" w:lineRule="exact"/>
      <w:suppressOverlap/>
    </w:pPr>
    <w:rPr>
      <w:sz w:val="13"/>
    </w:rPr>
  </w:style>
  <w:style w:type="paragraph" w:customStyle="1" w:styleId="V5">
    <w:name w:val="V5"/>
    <w:basedOn w:val="Standard"/>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8E0D9A"/>
    <w:pPr>
      <w:framePr w:wrap="around" w:vAnchor="page" w:hAnchor="page" w:x="8971" w:y="3222"/>
      <w:tabs>
        <w:tab w:val="left" w:pos="518"/>
      </w:tabs>
      <w:spacing w:line="180" w:lineRule="exact"/>
      <w:suppressOverlap/>
    </w:pPr>
    <w:rPr>
      <w:sz w:val="13"/>
    </w:rPr>
  </w:style>
  <w:style w:type="paragraph" w:customStyle="1" w:styleId="V9">
    <w:name w:val="V9"/>
    <w:basedOn w:val="Standard"/>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Standard"/>
    <w:rsid w:val="008E0D9A"/>
    <w:pPr>
      <w:framePr w:wrap="auto" w:vAnchor="page" w:hAnchor="page" w:x="8971" w:y="3222"/>
      <w:tabs>
        <w:tab w:val="left" w:pos="518"/>
      </w:tabs>
      <w:spacing w:line="180" w:lineRule="exact"/>
      <w:suppressOverlap/>
    </w:pPr>
    <w:rPr>
      <w:sz w:val="13"/>
    </w:rPr>
  </w:style>
  <w:style w:type="paragraph" w:customStyle="1" w:styleId="V15">
    <w:name w:val="V15"/>
    <w:basedOn w:val="Standard"/>
    <w:rsid w:val="008E0D9A"/>
    <w:pPr>
      <w:framePr w:wrap="auto" w:vAnchor="page" w:hAnchor="page" w:x="8971" w:y="3222"/>
      <w:tabs>
        <w:tab w:val="left" w:pos="518"/>
      </w:tabs>
      <w:spacing w:line="180" w:lineRule="exact"/>
      <w:suppressOverlap/>
    </w:pPr>
    <w:rPr>
      <w:sz w:val="13"/>
    </w:rPr>
  </w:style>
  <w:style w:type="paragraph" w:customStyle="1" w:styleId="V16">
    <w:name w:val="V16"/>
    <w:basedOn w:val="Standard"/>
    <w:rsid w:val="008E0D9A"/>
    <w:pPr>
      <w:framePr w:wrap="auto" w:vAnchor="page" w:hAnchor="page" w:x="8971" w:y="3222"/>
      <w:tabs>
        <w:tab w:val="left" w:pos="518"/>
      </w:tabs>
      <w:spacing w:line="180" w:lineRule="exact"/>
      <w:suppressOverlap/>
    </w:pPr>
    <w:rPr>
      <w:sz w:val="13"/>
    </w:rPr>
  </w:style>
  <w:style w:type="paragraph" w:customStyle="1" w:styleId="V17">
    <w:name w:val="V17"/>
    <w:basedOn w:val="Standard"/>
    <w:rsid w:val="008E0D9A"/>
    <w:pPr>
      <w:framePr w:wrap="auto" w:vAnchor="page" w:hAnchor="page" w:x="8971" w:y="3222"/>
      <w:tabs>
        <w:tab w:val="left" w:pos="518"/>
      </w:tabs>
      <w:spacing w:line="180" w:lineRule="exact"/>
      <w:suppressOverlap/>
    </w:pPr>
    <w:rPr>
      <w:sz w:val="13"/>
    </w:rPr>
  </w:style>
  <w:style w:type="character" w:customStyle="1" w:styleId="normaltextrun">
    <w:name w:val="normaltextrun"/>
    <w:basedOn w:val="Absatz-Standardschriftart"/>
    <w:rsid w:val="0022540F"/>
  </w:style>
  <w:style w:type="paragraph" w:styleId="Listenabsatz">
    <w:name w:val="List Paragraph"/>
    <w:basedOn w:val="Standard"/>
    <w:uiPriority w:val="34"/>
    <w:qFormat/>
    <w:rsid w:val="00B30109"/>
    <w:pPr>
      <w:ind w:left="720"/>
      <w:contextualSpacing/>
    </w:pPr>
  </w:style>
  <w:style w:type="character" w:styleId="Kommentarzeichen">
    <w:name w:val="annotation reference"/>
    <w:basedOn w:val="Absatz-Standardschriftart"/>
    <w:semiHidden/>
    <w:unhideWhenUsed/>
    <w:rsid w:val="00E64016"/>
    <w:rPr>
      <w:sz w:val="16"/>
      <w:szCs w:val="16"/>
    </w:rPr>
  </w:style>
  <w:style w:type="paragraph" w:styleId="Kommentartext">
    <w:name w:val="annotation text"/>
    <w:basedOn w:val="Standard"/>
    <w:link w:val="KommentartextZchn"/>
    <w:unhideWhenUsed/>
    <w:rsid w:val="00E64016"/>
    <w:pPr>
      <w:spacing w:line="240" w:lineRule="auto"/>
    </w:pPr>
    <w:rPr>
      <w:sz w:val="20"/>
      <w:szCs w:val="20"/>
    </w:rPr>
  </w:style>
  <w:style w:type="character" w:customStyle="1" w:styleId="KommentartextZchn">
    <w:name w:val="Kommentartext Zchn"/>
    <w:basedOn w:val="Absatz-Standardschriftart"/>
    <w:link w:val="Kommentartext"/>
    <w:rsid w:val="00E64016"/>
    <w:rPr>
      <w:rFonts w:ascii="Lucida Sans Unicode" w:hAnsi="Lucida Sans Unicode"/>
    </w:rPr>
  </w:style>
  <w:style w:type="paragraph" w:styleId="Kommentarthema">
    <w:name w:val="annotation subject"/>
    <w:basedOn w:val="Kommentartext"/>
    <w:next w:val="Kommentartext"/>
    <w:link w:val="KommentarthemaZchn"/>
    <w:semiHidden/>
    <w:unhideWhenUsed/>
    <w:rsid w:val="00E64016"/>
    <w:rPr>
      <w:b/>
      <w:bCs/>
    </w:rPr>
  </w:style>
  <w:style w:type="character" w:customStyle="1" w:styleId="KommentarthemaZchn">
    <w:name w:val="Kommentarthema Zchn"/>
    <w:basedOn w:val="KommentartextZchn"/>
    <w:link w:val="Kommentarthema"/>
    <w:semiHidden/>
    <w:rsid w:val="00E64016"/>
    <w:rPr>
      <w:rFonts w:ascii="Lucida Sans Unicode" w:hAnsi="Lucida Sans Unicode"/>
      <w:b/>
      <w:bCs/>
    </w:rPr>
  </w:style>
  <w:style w:type="paragraph" w:styleId="berarbeitung">
    <w:name w:val="Revision"/>
    <w:hidden/>
    <w:uiPriority w:val="99"/>
    <w:semiHidden/>
    <w:rsid w:val="000D756E"/>
    <w:rPr>
      <w:rFonts w:ascii="Lucida Sans Unicode" w:hAnsi="Lucida Sans Unicode"/>
      <w:sz w:val="22"/>
      <w:szCs w:val="24"/>
    </w:rPr>
  </w:style>
  <w:style w:type="character" w:styleId="NichtaufgelsteErwhnung">
    <w:name w:val="Unresolved Mention"/>
    <w:basedOn w:val="Absatz-Standardschriftart"/>
    <w:uiPriority w:val="99"/>
    <w:semiHidden/>
    <w:unhideWhenUsed/>
    <w:rsid w:val="007B228F"/>
    <w:rPr>
      <w:color w:val="605E5C"/>
      <w:shd w:val="clear" w:color="auto" w:fill="E1DFDD"/>
    </w:rPr>
  </w:style>
  <w:style w:type="paragraph" w:customStyle="1" w:styleId="xmsolistparagraph">
    <w:name w:val="x_msolistparagraph"/>
    <w:basedOn w:val="Standard"/>
    <w:rsid w:val="00680D08"/>
    <w:pPr>
      <w:spacing w:line="240" w:lineRule="auto"/>
      <w:ind w:left="720"/>
    </w:pPr>
    <w:rPr>
      <w:rFonts w:ascii="Calibri" w:eastAsiaTheme="minorHAnsi" w:hAnsi="Calibri" w:cs="Calibri"/>
      <w:szCs w:val="22"/>
    </w:rPr>
  </w:style>
  <w:style w:type="character" w:customStyle="1" w:styleId="ui-provider">
    <w:name w:val="ui-provider"/>
    <w:basedOn w:val="Absatz-Standardschriftart"/>
    <w:rsid w:val="00067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1038">
      <w:bodyDiv w:val="1"/>
      <w:marLeft w:val="0"/>
      <w:marRight w:val="0"/>
      <w:marTop w:val="0"/>
      <w:marBottom w:val="0"/>
      <w:divBdr>
        <w:top w:val="none" w:sz="0" w:space="0" w:color="auto"/>
        <w:left w:val="none" w:sz="0" w:space="0" w:color="auto"/>
        <w:bottom w:val="none" w:sz="0" w:space="0" w:color="auto"/>
        <w:right w:val="none" w:sz="0" w:space="0" w:color="auto"/>
      </w:divBdr>
    </w:div>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643657736">
      <w:bodyDiv w:val="1"/>
      <w:marLeft w:val="0"/>
      <w:marRight w:val="0"/>
      <w:marTop w:val="0"/>
      <w:marBottom w:val="0"/>
      <w:divBdr>
        <w:top w:val="none" w:sz="0" w:space="0" w:color="auto"/>
        <w:left w:val="none" w:sz="0" w:space="0" w:color="auto"/>
        <w:bottom w:val="none" w:sz="0" w:space="0" w:color="auto"/>
        <w:right w:val="none" w:sz="0" w:space="0" w:color="auto"/>
      </w:divBdr>
    </w:div>
    <w:div w:id="673267645">
      <w:bodyDiv w:val="1"/>
      <w:marLeft w:val="0"/>
      <w:marRight w:val="0"/>
      <w:marTop w:val="0"/>
      <w:marBottom w:val="0"/>
      <w:divBdr>
        <w:top w:val="none" w:sz="0" w:space="0" w:color="auto"/>
        <w:left w:val="none" w:sz="0" w:space="0" w:color="auto"/>
        <w:bottom w:val="none" w:sz="0" w:space="0" w:color="auto"/>
        <w:right w:val="none" w:sz="0" w:space="0" w:color="auto"/>
      </w:divBdr>
    </w:div>
    <w:div w:id="682366719">
      <w:bodyDiv w:val="1"/>
      <w:marLeft w:val="0"/>
      <w:marRight w:val="0"/>
      <w:marTop w:val="0"/>
      <w:marBottom w:val="0"/>
      <w:divBdr>
        <w:top w:val="none" w:sz="0" w:space="0" w:color="auto"/>
        <w:left w:val="none" w:sz="0" w:space="0" w:color="auto"/>
        <w:bottom w:val="none" w:sz="0" w:space="0" w:color="auto"/>
        <w:right w:val="none" w:sz="0" w:space="0" w:color="auto"/>
      </w:divBdr>
      <w:divsChild>
        <w:div w:id="1629385947">
          <w:marLeft w:val="0"/>
          <w:marRight w:val="0"/>
          <w:marTop w:val="0"/>
          <w:marBottom w:val="0"/>
          <w:divBdr>
            <w:top w:val="none" w:sz="0" w:space="0" w:color="auto"/>
            <w:left w:val="none" w:sz="0" w:space="0" w:color="auto"/>
            <w:bottom w:val="none" w:sz="0" w:space="0" w:color="auto"/>
            <w:right w:val="none" w:sz="0" w:space="0" w:color="auto"/>
          </w:divBdr>
        </w:div>
        <w:div w:id="1953053162">
          <w:marLeft w:val="0"/>
          <w:marRight w:val="0"/>
          <w:marTop w:val="0"/>
          <w:marBottom w:val="0"/>
          <w:divBdr>
            <w:top w:val="none" w:sz="0" w:space="0" w:color="auto"/>
            <w:left w:val="none" w:sz="0" w:space="0" w:color="auto"/>
            <w:bottom w:val="none" w:sz="0" w:space="0" w:color="auto"/>
            <w:right w:val="none" w:sz="0" w:space="0" w:color="auto"/>
          </w:divBdr>
        </w:div>
      </w:divsChild>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35091401">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043702008">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25831360">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408236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atings.evonik.com/en/product-presentations-190320.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atings-and-adhesives-journal.evonik.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katja.marx@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95b346-29dd-4065-918d-ebeacdb9ada2">
      <Terms xmlns="http://schemas.microsoft.com/office/infopath/2007/PartnerControls"/>
    </lcf76f155ced4ddcb4097134ff3c332f>
    <TaxCatchAll xmlns="85f9de23-6055-4001-b090-eced70a430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949873719D0A499AD04F64F688546B" ma:contentTypeVersion="16" ma:contentTypeDescription="Create a new document." ma:contentTypeScope="" ma:versionID="c675210065bdcb7ca583d47ed0b4d111">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81aa3bd7ae3c70f573d126f93b6acce0"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377d55-f93c-463c-a6c2-192aeec35ae1}" ma:internalName="TaxCatchAll" ma:showField="CatchAllData" ma:web="85f9de23-6055-4001-b090-eced70a43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178C5-F520-452E-BD41-777BC9D0655F}">
  <ds:schemaRefs>
    <ds:schemaRef ds:uri="http://schemas.microsoft.com/office/2006/metadata/properties"/>
    <ds:schemaRef ds:uri="http://schemas.microsoft.com/office/infopath/2007/PartnerControls"/>
    <ds:schemaRef ds:uri="d195b346-29dd-4065-918d-ebeacdb9ada2"/>
    <ds:schemaRef ds:uri="85f9de23-6055-4001-b090-eced70a43056"/>
  </ds:schemaRefs>
</ds:datastoreItem>
</file>

<file path=customXml/itemProps2.xml><?xml version="1.0" encoding="utf-8"?>
<ds:datastoreItem xmlns:ds="http://schemas.openxmlformats.org/officeDocument/2006/customXml" ds:itemID="{87257168-C6BE-4B33-99B4-5B5727886805}">
  <ds:schemaRefs>
    <ds:schemaRef ds:uri="http://schemas.microsoft.com/sharepoint/v3/contenttype/forms"/>
  </ds:schemaRefs>
</ds:datastoreItem>
</file>

<file path=customXml/itemProps3.xml><?xml version="1.0" encoding="utf-8"?>
<ds:datastoreItem xmlns:ds="http://schemas.openxmlformats.org/officeDocument/2006/customXml" ds:itemID="{6A1B3892-FF91-4EA8-8ADF-67AC2EBFD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1048</Words>
  <Characters>7922</Characters>
  <Application>Microsoft Office Word</Application>
  <DocSecurity>2</DocSecurity>
  <Lines>66</Lines>
  <Paragraphs>17</Paragraphs>
  <ScaleCrop>false</ScaleCrop>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subject/>
  <dc:creator>presse@evonik.com</dc:creator>
  <cp:keywords/>
  <dc:description/>
  <cp:lastModifiedBy>Kaufhold, Julia</cp:lastModifiedBy>
  <cp:revision>3</cp:revision>
  <cp:lastPrinted>2023-03-20T07:55:00Z</cp:lastPrinted>
  <dcterms:created xsi:type="dcterms:W3CDTF">2023-03-20T07:55:00Z</dcterms:created>
  <dcterms:modified xsi:type="dcterms:W3CDTF">2023-03-20T07:55:00Z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f06e6e14-82ab-45ff-b886-c5817d4c4bcf</vt:lpwstr>
  </property>
  <property fmtid="{D5CDD505-2E9C-101B-9397-08002B2CF9AE}" pid="4" name="43b072f0-0f82-4aac-be1e-8abeffc32f66">
    <vt:bool>false</vt:bool>
  </property>
  <property fmtid="{D5CDD505-2E9C-101B-9397-08002B2CF9AE}" pid="5" name="MediaServiceImageTags">
    <vt:lpwstr/>
  </property>
  <property fmtid="{D5CDD505-2E9C-101B-9397-08002B2CF9AE}" pid="6" name="MSIP_Label_abda4ade-b73a-4575-9edb-0cfe0c309fd1_Enabled">
    <vt:lpwstr>true</vt:lpwstr>
  </property>
  <property fmtid="{D5CDD505-2E9C-101B-9397-08002B2CF9AE}" pid="7" name="MSIP_Label_abda4ade-b73a-4575-9edb-0cfe0c309fd1_SetDate">
    <vt:lpwstr>2023-03-20T07:55:36Z</vt:lpwstr>
  </property>
  <property fmtid="{D5CDD505-2E9C-101B-9397-08002B2CF9AE}" pid="8" name="MSIP_Label_abda4ade-b73a-4575-9edb-0cfe0c309fd1_Method">
    <vt:lpwstr>Privileged</vt:lpwstr>
  </property>
  <property fmtid="{D5CDD505-2E9C-101B-9397-08002B2CF9AE}" pid="9" name="MSIP_Label_abda4ade-b73a-4575-9edb-0cfe0c309fd1_Name">
    <vt:lpwstr>abda4ade-b73a-4575-9edb-0cfe0c309fd1</vt:lpwstr>
  </property>
  <property fmtid="{D5CDD505-2E9C-101B-9397-08002B2CF9AE}" pid="10" name="MSIP_Label_abda4ade-b73a-4575-9edb-0cfe0c309fd1_SiteId">
    <vt:lpwstr>acf01cd9-ddd4-4522-a2c3-ebcadef31fbb</vt:lpwstr>
  </property>
  <property fmtid="{D5CDD505-2E9C-101B-9397-08002B2CF9AE}" pid="11" name="MSIP_Label_abda4ade-b73a-4575-9edb-0cfe0c309fd1_ActionId">
    <vt:lpwstr>53a21bbe-3ff9-45ee-80e9-ab5840b7ec6c</vt:lpwstr>
  </property>
  <property fmtid="{D5CDD505-2E9C-101B-9397-08002B2CF9AE}" pid="12" name="MSIP_Label_abda4ade-b73a-4575-9edb-0cfe0c309fd1_ContentBits">
    <vt:lpwstr>2</vt:lpwstr>
  </property>
</Properties>
</file>